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9E037" w14:textId="77777777" w:rsidR="00F36406" w:rsidRDefault="007D4718">
      <w:pPr>
        <w:tabs>
          <w:tab w:val="left" w:pos="2518"/>
        </w:tabs>
        <w:ind w:left="113"/>
        <w:jc w:val="center"/>
        <w:rPr>
          <w:rFonts w:ascii="Calibri" w:eastAsia="Calibri" w:hAnsi="Calibri" w:cs="Calibri"/>
          <w:b/>
          <w:color w:val="366091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366091"/>
          <w:sz w:val="22"/>
          <w:szCs w:val="22"/>
        </w:rPr>
        <w:t>Procedura per la nomina della Commissione</w:t>
      </w:r>
    </w:p>
    <w:p w14:paraId="758B6B4E" w14:textId="26BA8262" w:rsidR="00F36406" w:rsidRDefault="007D4718">
      <w:pPr>
        <w:tabs>
          <w:tab w:val="left" w:pos="2518"/>
        </w:tabs>
        <w:ind w:left="113"/>
        <w:jc w:val="center"/>
        <w:rPr>
          <w:rFonts w:ascii="Calibri" w:eastAsia="Calibri" w:hAnsi="Calibri" w:cs="Calibri"/>
          <w:b/>
          <w:color w:val="366091"/>
          <w:sz w:val="22"/>
          <w:szCs w:val="22"/>
        </w:rPr>
      </w:pPr>
      <w:r>
        <w:rPr>
          <w:rFonts w:ascii="Calibri" w:eastAsia="Calibri" w:hAnsi="Calibri" w:cs="Calibri"/>
          <w:b/>
          <w:color w:val="366091"/>
          <w:sz w:val="22"/>
          <w:szCs w:val="22"/>
        </w:rPr>
        <w:t xml:space="preserve"> dell’esame teorico-pratico annuale di profitto</w:t>
      </w:r>
    </w:p>
    <w:p w14:paraId="5C28A757" w14:textId="49B67DCD" w:rsidR="00960728" w:rsidRDefault="00960728">
      <w:pPr>
        <w:tabs>
          <w:tab w:val="left" w:pos="2518"/>
        </w:tabs>
        <w:ind w:left="113"/>
        <w:jc w:val="center"/>
        <w:rPr>
          <w:rFonts w:ascii="Calibri" w:eastAsia="Calibri" w:hAnsi="Calibri" w:cs="Calibri"/>
          <w:b/>
          <w:color w:val="366091"/>
          <w:sz w:val="22"/>
          <w:szCs w:val="22"/>
        </w:rPr>
      </w:pPr>
      <w:r>
        <w:rPr>
          <w:rFonts w:ascii="Calibri" w:eastAsia="Calibri" w:hAnsi="Calibri" w:cs="Calibri"/>
          <w:b/>
          <w:color w:val="366091"/>
          <w:sz w:val="22"/>
          <w:szCs w:val="22"/>
        </w:rPr>
        <w:t xml:space="preserve">(approvata </w:t>
      </w:r>
      <w:proofErr w:type="spellStart"/>
      <w:r>
        <w:rPr>
          <w:rFonts w:ascii="Calibri" w:eastAsia="Calibri" w:hAnsi="Calibri" w:cs="Calibri"/>
          <w:b/>
          <w:color w:val="366091"/>
          <w:sz w:val="22"/>
          <w:szCs w:val="22"/>
        </w:rPr>
        <w:t>salla</w:t>
      </w:r>
      <w:proofErr w:type="spellEnd"/>
      <w:r>
        <w:rPr>
          <w:rFonts w:ascii="Calibri" w:eastAsia="Calibri" w:hAnsi="Calibri" w:cs="Calibri"/>
          <w:b/>
          <w:color w:val="366091"/>
          <w:sz w:val="22"/>
          <w:szCs w:val="22"/>
        </w:rPr>
        <w:t xml:space="preserve"> Commissione </w:t>
      </w:r>
      <w:proofErr w:type="spellStart"/>
      <w:r>
        <w:rPr>
          <w:rFonts w:ascii="Calibri" w:eastAsia="Calibri" w:hAnsi="Calibri" w:cs="Calibri"/>
          <w:b/>
          <w:color w:val="366091"/>
          <w:sz w:val="22"/>
          <w:szCs w:val="22"/>
        </w:rPr>
        <w:t>AQ</w:t>
      </w:r>
      <w:proofErr w:type="spellEnd"/>
      <w:r>
        <w:rPr>
          <w:rFonts w:ascii="Calibri" w:eastAsia="Calibri" w:hAnsi="Calibri" w:cs="Calibri"/>
          <w:b/>
          <w:color w:val="36609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66091"/>
          <w:sz w:val="22"/>
          <w:szCs w:val="22"/>
        </w:rPr>
        <w:t>SSM</w:t>
      </w:r>
      <w:proofErr w:type="spellEnd"/>
      <w:r>
        <w:rPr>
          <w:rFonts w:ascii="Calibri" w:eastAsia="Calibri" w:hAnsi="Calibri" w:cs="Calibri"/>
          <w:b/>
          <w:color w:val="366091"/>
          <w:sz w:val="22"/>
          <w:szCs w:val="22"/>
        </w:rPr>
        <w:t xml:space="preserve"> in data 14/03/2022)</w:t>
      </w:r>
    </w:p>
    <w:p w14:paraId="00A07A90" w14:textId="77777777" w:rsidR="00F36406" w:rsidRDefault="00F36406">
      <w:pPr>
        <w:ind w:left="-1985"/>
        <w:rPr>
          <w:rFonts w:ascii="Calibri" w:eastAsia="Calibri" w:hAnsi="Calibri" w:cs="Calibri"/>
          <w:b/>
          <w:color w:val="366091"/>
          <w:sz w:val="22"/>
          <w:szCs w:val="22"/>
        </w:rPr>
      </w:pPr>
    </w:p>
    <w:p w14:paraId="278A9718" w14:textId="77777777" w:rsidR="00F36406" w:rsidRDefault="007D471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L’esame annuale di profitto deve essere previsto in una data compresa nelle due settimane anteriori alla scadenza naturale del contratto.</w:t>
      </w:r>
    </w:p>
    <w:p w14:paraId="0AD330B7" w14:textId="77777777" w:rsidR="00F36406" w:rsidRDefault="007D471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Consiglio della Scuola di Specializzazione predispone la composizione della Commissione giudicatrice dell’esame annuale di profitto.</w:t>
      </w:r>
    </w:p>
    <w:p w14:paraId="630095E9" w14:textId="77777777" w:rsidR="00F36406" w:rsidRDefault="007D471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Annualmente, generalmente nel mese di giugno, il Consiglio della Scuola delibera la nomina della Commissione per l’esame annuale di profitto e riporta la composizione della Commissione sullo specifico modulo </w:t>
      </w:r>
      <w:r>
        <w:rPr>
          <w:rFonts w:ascii="Calibri" w:eastAsia="Calibri" w:hAnsi="Calibri" w:cs="Calibri"/>
          <w:b/>
          <w:color w:val="366091"/>
          <w:sz w:val="22"/>
          <w:szCs w:val="22"/>
        </w:rPr>
        <w:t>(Allegato 1)</w:t>
      </w:r>
      <w:r>
        <w:rPr>
          <w:rFonts w:ascii="Calibri" w:eastAsia="Calibri" w:hAnsi="Calibri" w:cs="Calibri"/>
          <w:b/>
          <w:color w:val="17365D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che va firmato dal Direttore della Scuola di Specializzazione e inviato, entro settembre, alla </w:t>
      </w:r>
      <w:proofErr w:type="spellStart"/>
      <w:r>
        <w:rPr>
          <w:rFonts w:ascii="Calibri" w:eastAsia="Calibri" w:hAnsi="Calibri" w:cs="Calibri"/>
          <w:sz w:val="22"/>
          <w:szCs w:val="22"/>
        </w:rPr>
        <w:t>U.O</w:t>
      </w:r>
      <w:proofErr w:type="spellEnd"/>
      <w:r>
        <w:rPr>
          <w:rFonts w:ascii="Calibri" w:eastAsia="Calibri" w:hAnsi="Calibri" w:cs="Calibri"/>
          <w:sz w:val="22"/>
          <w:szCs w:val="22"/>
        </w:rPr>
        <w:t>. “Scuole di Specializzazione” (</w:t>
      </w:r>
      <w:hyperlink r:id="rId7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scuspe@unipa.it</w:t>
        </w:r>
      </w:hyperlink>
      <w:r>
        <w:rPr>
          <w:rFonts w:ascii="Calibri" w:eastAsia="Calibri" w:hAnsi="Calibri" w:cs="Calibri"/>
          <w:sz w:val="22"/>
          <w:szCs w:val="22"/>
        </w:rPr>
        <w:t>) che provvede a caricare i nominativi dei componenti la commissione sulla piattaforma OFFWEB per l’apertura dell’appello di esame e la verbalizzazione online dello stesso.</w:t>
      </w:r>
    </w:p>
    <w:p w14:paraId="28840165" w14:textId="77777777" w:rsidR="00F36406" w:rsidRDefault="007D471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Per le eventuali sessioni straordinarie, nel caso in cui non fosse possibile la calendarizzazione entro i termini su indicati, si provvederà con l’inoltro della medesima proposta, firmato dal Direttore della Scuola di Specializzazione, con l’indicazione della data dell’esame, almeno </w:t>
      </w:r>
      <w:proofErr w:type="gramStart"/>
      <w:r>
        <w:rPr>
          <w:rFonts w:ascii="Calibri" w:eastAsia="Calibri" w:hAnsi="Calibri" w:cs="Calibri"/>
          <w:sz w:val="22"/>
          <w:szCs w:val="22"/>
        </w:rPr>
        <w:t>10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giorni prima della prova stessa.</w:t>
      </w:r>
    </w:p>
    <w:p w14:paraId="6B365781" w14:textId="77777777" w:rsidR="00F36406" w:rsidRDefault="007D471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NB: I componenti della commissione devono essere docenti della Scuola di specializzazione 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purché regolarmente censiti in </w:t>
      </w:r>
      <w:proofErr w:type="spellStart"/>
      <w:r>
        <w:rPr>
          <w:rFonts w:ascii="Calibri" w:eastAsia="Calibri" w:hAnsi="Calibri" w:cs="Calibri"/>
          <w:sz w:val="22"/>
          <w:szCs w:val="22"/>
          <w:u w:val="single"/>
        </w:rPr>
        <w:t>CSA</w:t>
      </w:r>
      <w:proofErr w:type="spellEnd"/>
      <w:r>
        <w:rPr>
          <w:rFonts w:ascii="Calibri" w:eastAsia="Calibri" w:hAnsi="Calibri" w:cs="Calibri"/>
          <w:sz w:val="22"/>
          <w:szCs w:val="22"/>
          <w:u w:val="single"/>
        </w:rPr>
        <w:t xml:space="preserve"> (non con contratto scaduto) al momento dello svolgimento della prova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EC7EB92" w14:textId="77777777" w:rsidR="00F36406" w:rsidRDefault="00F36406">
      <w:pPr>
        <w:rPr>
          <w:rFonts w:ascii="Calibri" w:eastAsia="Calibri" w:hAnsi="Calibri" w:cs="Calibri"/>
          <w:sz w:val="22"/>
          <w:szCs w:val="22"/>
        </w:rPr>
      </w:pPr>
    </w:p>
    <w:p w14:paraId="76A515AE" w14:textId="77777777" w:rsidR="00F36406" w:rsidRDefault="00F36406">
      <w:pPr>
        <w:rPr>
          <w:rFonts w:ascii="Calibri" w:eastAsia="Calibri" w:hAnsi="Calibri" w:cs="Calibri"/>
          <w:sz w:val="22"/>
          <w:szCs w:val="22"/>
        </w:rPr>
      </w:pPr>
    </w:p>
    <w:p w14:paraId="363DA5A7" w14:textId="77777777" w:rsidR="00F36406" w:rsidRDefault="007D4718">
      <w:pPr>
        <w:jc w:val="left"/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14:paraId="7608D1CE" w14:textId="77777777" w:rsidR="00F36406" w:rsidRDefault="007D4718">
      <w:pPr>
        <w:jc w:val="center"/>
        <w:rPr>
          <w:rFonts w:ascii="Calibri" w:eastAsia="Calibri" w:hAnsi="Calibri" w:cs="Calibri"/>
          <w:b/>
          <w:color w:val="366091"/>
          <w:sz w:val="22"/>
          <w:szCs w:val="22"/>
        </w:rPr>
      </w:pPr>
      <w:r>
        <w:rPr>
          <w:rFonts w:ascii="Calibri" w:eastAsia="Calibri" w:hAnsi="Calibri" w:cs="Calibri"/>
          <w:b/>
          <w:color w:val="366091"/>
          <w:sz w:val="22"/>
          <w:szCs w:val="22"/>
        </w:rPr>
        <w:lastRenderedPageBreak/>
        <w:t>Allegato 1</w:t>
      </w:r>
    </w:p>
    <w:p w14:paraId="4B65B961" w14:textId="77777777" w:rsidR="00F36406" w:rsidRDefault="007D4718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(da compilare a cura del Direttore della Scuola ed inviare, corredato delle firme in calce, all’</w:t>
      </w:r>
      <w:proofErr w:type="spellStart"/>
      <w:r>
        <w:rPr>
          <w:rFonts w:ascii="Calibri" w:eastAsia="Calibri" w:hAnsi="Calibri" w:cs="Calibri"/>
          <w:sz w:val="22"/>
          <w:szCs w:val="22"/>
        </w:rPr>
        <w:t>U.O</w:t>
      </w:r>
      <w:proofErr w:type="spellEnd"/>
      <w:r>
        <w:rPr>
          <w:rFonts w:ascii="Calibri" w:eastAsia="Calibri" w:hAnsi="Calibri" w:cs="Calibri"/>
          <w:sz w:val="22"/>
          <w:szCs w:val="22"/>
        </w:rPr>
        <w:t>. “Scuole di Specializzazione” (</w:t>
      </w:r>
      <w:hyperlink r:id="rId8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scuspe@unipa.it</w:t>
        </w:r>
      </w:hyperlink>
      <w:r>
        <w:rPr>
          <w:rFonts w:ascii="Calibri" w:eastAsia="Calibri" w:hAnsi="Calibri" w:cs="Calibri"/>
          <w:sz w:val="22"/>
          <w:szCs w:val="22"/>
        </w:rPr>
        <w:t>)</w:t>
      </w:r>
    </w:p>
    <w:p w14:paraId="1885ADA9" w14:textId="77777777" w:rsidR="00F36406" w:rsidRDefault="00F36406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5B63E3B1" w14:textId="77777777" w:rsidR="00F36406" w:rsidRDefault="007D471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Oggetto: Nomina della Commissione giudicatrice per l’esame teorico-pratico annuale di profitto della Scuola di Specializzazione in _________________________________</w:t>
      </w:r>
    </w:p>
    <w:p w14:paraId="2222D917" w14:textId="77777777" w:rsidR="00F36406" w:rsidRDefault="00F36406">
      <w:pPr>
        <w:rPr>
          <w:rFonts w:ascii="Calibri" w:eastAsia="Calibri" w:hAnsi="Calibri" w:cs="Calibri"/>
          <w:sz w:val="22"/>
          <w:szCs w:val="22"/>
        </w:rPr>
      </w:pPr>
    </w:p>
    <w:p w14:paraId="2DEF0E64" w14:textId="77777777" w:rsidR="00F36406" w:rsidRDefault="00F36406">
      <w:pPr>
        <w:rPr>
          <w:rFonts w:ascii="Calibri" w:eastAsia="Calibri" w:hAnsi="Calibri" w:cs="Calibri"/>
          <w:sz w:val="22"/>
          <w:szCs w:val="22"/>
        </w:rPr>
      </w:pPr>
    </w:p>
    <w:p w14:paraId="4707CD4C" w14:textId="77777777" w:rsidR="00F36406" w:rsidRDefault="007D471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 composizione della Commissione giudicatrice per l’esame teorico-pratico annuale di profitto della Scuola di Specializzazione in ________________________________, per l’anno accademico______________, giusta delibera del Consiglio della Scuola in data____________, è la seguente</w:t>
      </w:r>
    </w:p>
    <w:p w14:paraId="115BB494" w14:textId="77777777" w:rsidR="00F36406" w:rsidRDefault="00F36406">
      <w:pPr>
        <w:rPr>
          <w:rFonts w:ascii="Calibri" w:eastAsia="Calibri" w:hAnsi="Calibri" w:cs="Calibri"/>
          <w:sz w:val="22"/>
          <w:szCs w:val="22"/>
        </w:rPr>
      </w:pPr>
    </w:p>
    <w:p w14:paraId="062B4EB0" w14:textId="77777777" w:rsidR="00F36406" w:rsidRDefault="007D471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Componenti:</w:t>
      </w:r>
    </w:p>
    <w:tbl>
      <w:tblPr>
        <w:tblStyle w:val="a"/>
        <w:tblW w:w="75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491"/>
        <w:gridCol w:w="2527"/>
      </w:tblGrid>
      <w:tr w:rsidR="00F36406" w14:paraId="6C6DC8CE" w14:textId="77777777">
        <w:tc>
          <w:tcPr>
            <w:tcW w:w="562" w:type="dxa"/>
          </w:tcPr>
          <w:p w14:paraId="46765CE6" w14:textId="77777777" w:rsidR="00F36406" w:rsidRDefault="00F3640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91" w:type="dxa"/>
          </w:tcPr>
          <w:p w14:paraId="45D6CEC7" w14:textId="77777777" w:rsidR="00F36406" w:rsidRDefault="007D47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</w:t>
            </w:r>
          </w:p>
        </w:tc>
        <w:tc>
          <w:tcPr>
            <w:tcW w:w="2527" w:type="dxa"/>
          </w:tcPr>
          <w:p w14:paraId="5CC77F5C" w14:textId="77777777" w:rsidR="00F36406" w:rsidRDefault="007D47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Ruolo</w:t>
            </w:r>
          </w:p>
        </w:tc>
      </w:tr>
      <w:tr w:rsidR="00F36406" w14:paraId="63F4BAF1" w14:textId="77777777">
        <w:tc>
          <w:tcPr>
            <w:tcW w:w="562" w:type="dxa"/>
          </w:tcPr>
          <w:p w14:paraId="4ABD859D" w14:textId="77777777" w:rsidR="00F36406" w:rsidRDefault="007D47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491" w:type="dxa"/>
          </w:tcPr>
          <w:p w14:paraId="63BBBEC3" w14:textId="77777777" w:rsidR="00F36406" w:rsidRDefault="00F3640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7" w:type="dxa"/>
          </w:tcPr>
          <w:p w14:paraId="349219CE" w14:textId="77777777" w:rsidR="00F36406" w:rsidRDefault="00F3640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6406" w14:paraId="04FE81B1" w14:textId="77777777">
        <w:tc>
          <w:tcPr>
            <w:tcW w:w="562" w:type="dxa"/>
          </w:tcPr>
          <w:p w14:paraId="3EB497DA" w14:textId="77777777" w:rsidR="00F36406" w:rsidRDefault="007D47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491" w:type="dxa"/>
          </w:tcPr>
          <w:p w14:paraId="31325A0B" w14:textId="77777777" w:rsidR="00F36406" w:rsidRDefault="00F3640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7" w:type="dxa"/>
          </w:tcPr>
          <w:p w14:paraId="73B51549" w14:textId="77777777" w:rsidR="00F36406" w:rsidRDefault="00F3640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6406" w14:paraId="0542FCF9" w14:textId="77777777">
        <w:tc>
          <w:tcPr>
            <w:tcW w:w="562" w:type="dxa"/>
          </w:tcPr>
          <w:p w14:paraId="32C213A1" w14:textId="77777777" w:rsidR="00F36406" w:rsidRDefault="007D47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491" w:type="dxa"/>
          </w:tcPr>
          <w:p w14:paraId="5A77E765" w14:textId="77777777" w:rsidR="00F36406" w:rsidRDefault="00F3640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7" w:type="dxa"/>
          </w:tcPr>
          <w:p w14:paraId="44F4FAB6" w14:textId="77777777" w:rsidR="00F36406" w:rsidRDefault="00F3640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6406" w14:paraId="5AD115F5" w14:textId="77777777">
        <w:tc>
          <w:tcPr>
            <w:tcW w:w="562" w:type="dxa"/>
          </w:tcPr>
          <w:p w14:paraId="75EFA2A9" w14:textId="77777777" w:rsidR="00F36406" w:rsidRDefault="007D47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491" w:type="dxa"/>
          </w:tcPr>
          <w:p w14:paraId="0540352B" w14:textId="77777777" w:rsidR="00F36406" w:rsidRDefault="00F3640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7" w:type="dxa"/>
          </w:tcPr>
          <w:p w14:paraId="0B446B32" w14:textId="77777777" w:rsidR="00F36406" w:rsidRDefault="00F3640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6406" w14:paraId="7FD09BC9" w14:textId="77777777">
        <w:tc>
          <w:tcPr>
            <w:tcW w:w="562" w:type="dxa"/>
          </w:tcPr>
          <w:p w14:paraId="22444C12" w14:textId="77777777" w:rsidR="00F36406" w:rsidRDefault="007D47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4491" w:type="dxa"/>
          </w:tcPr>
          <w:p w14:paraId="31270FE1" w14:textId="77777777" w:rsidR="00F36406" w:rsidRDefault="00F3640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7" w:type="dxa"/>
          </w:tcPr>
          <w:p w14:paraId="4298ED33" w14:textId="77777777" w:rsidR="00F36406" w:rsidRDefault="00F3640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6406" w14:paraId="469ECC91" w14:textId="77777777">
        <w:tc>
          <w:tcPr>
            <w:tcW w:w="562" w:type="dxa"/>
          </w:tcPr>
          <w:p w14:paraId="00F55B32" w14:textId="77777777" w:rsidR="00F36406" w:rsidRDefault="007D47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4491" w:type="dxa"/>
          </w:tcPr>
          <w:p w14:paraId="5FB8334D" w14:textId="77777777" w:rsidR="00F36406" w:rsidRDefault="00F3640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7" w:type="dxa"/>
          </w:tcPr>
          <w:p w14:paraId="3894FC46" w14:textId="77777777" w:rsidR="00F36406" w:rsidRDefault="00F3640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6406" w14:paraId="603DB44C" w14:textId="77777777">
        <w:tc>
          <w:tcPr>
            <w:tcW w:w="562" w:type="dxa"/>
          </w:tcPr>
          <w:p w14:paraId="551AA6EC" w14:textId="77777777" w:rsidR="00F36406" w:rsidRDefault="007D47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4491" w:type="dxa"/>
          </w:tcPr>
          <w:p w14:paraId="7A829A2D" w14:textId="77777777" w:rsidR="00F36406" w:rsidRDefault="00F3640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7" w:type="dxa"/>
          </w:tcPr>
          <w:p w14:paraId="7F61A682" w14:textId="77777777" w:rsidR="00F36406" w:rsidRDefault="00F3640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6406" w14:paraId="79B015B8" w14:textId="77777777">
        <w:tc>
          <w:tcPr>
            <w:tcW w:w="562" w:type="dxa"/>
          </w:tcPr>
          <w:p w14:paraId="3A3AB72E" w14:textId="77777777" w:rsidR="00F36406" w:rsidRDefault="007D47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4491" w:type="dxa"/>
          </w:tcPr>
          <w:p w14:paraId="799224F1" w14:textId="77777777" w:rsidR="00F36406" w:rsidRDefault="00F3640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7" w:type="dxa"/>
          </w:tcPr>
          <w:p w14:paraId="76A02B75" w14:textId="77777777" w:rsidR="00F36406" w:rsidRDefault="00F3640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6406" w14:paraId="5D0A3DDF" w14:textId="77777777">
        <w:tc>
          <w:tcPr>
            <w:tcW w:w="562" w:type="dxa"/>
          </w:tcPr>
          <w:p w14:paraId="733E3B89" w14:textId="77777777" w:rsidR="00F36406" w:rsidRDefault="007D47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4491" w:type="dxa"/>
          </w:tcPr>
          <w:p w14:paraId="357EF52D" w14:textId="77777777" w:rsidR="00F36406" w:rsidRDefault="00F3640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7" w:type="dxa"/>
          </w:tcPr>
          <w:p w14:paraId="6290834E" w14:textId="77777777" w:rsidR="00F36406" w:rsidRDefault="00F3640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6406" w14:paraId="07B4B5D7" w14:textId="77777777">
        <w:tc>
          <w:tcPr>
            <w:tcW w:w="562" w:type="dxa"/>
          </w:tcPr>
          <w:p w14:paraId="6CF47B7C" w14:textId="77777777" w:rsidR="00F36406" w:rsidRDefault="007D47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491" w:type="dxa"/>
          </w:tcPr>
          <w:p w14:paraId="7A323E54" w14:textId="77777777" w:rsidR="00F36406" w:rsidRDefault="00F3640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7" w:type="dxa"/>
          </w:tcPr>
          <w:p w14:paraId="748E0723" w14:textId="77777777" w:rsidR="00F36406" w:rsidRDefault="00F3640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AB0B0C7" w14:textId="77777777" w:rsidR="00F36406" w:rsidRDefault="00F36406">
      <w:pPr>
        <w:rPr>
          <w:rFonts w:ascii="Calibri" w:eastAsia="Calibri" w:hAnsi="Calibri" w:cs="Calibri"/>
          <w:sz w:val="22"/>
          <w:szCs w:val="22"/>
        </w:rPr>
      </w:pPr>
    </w:p>
    <w:p w14:paraId="277A9A8F" w14:textId="77777777" w:rsidR="00F36406" w:rsidRDefault="007D471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L’esame teorico-pratico annuale di profitto per il ______ (indicare l’anno di corso) avrà luogo nella seguente data:</w:t>
      </w:r>
    </w:p>
    <w:p w14:paraId="258838BE" w14:textId="77777777" w:rsidR="00F36406" w:rsidRDefault="00F36406">
      <w:pPr>
        <w:rPr>
          <w:rFonts w:ascii="Calibri" w:eastAsia="Calibri" w:hAnsi="Calibri" w:cs="Calibri"/>
          <w:sz w:val="22"/>
          <w:szCs w:val="22"/>
        </w:rPr>
      </w:pPr>
    </w:p>
    <w:p w14:paraId="75F58DDD" w14:textId="77777777" w:rsidR="00F36406" w:rsidRDefault="007D471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Sessione </w:t>
      </w:r>
      <w:proofErr w:type="spellStart"/>
      <w:r>
        <w:rPr>
          <w:rFonts w:ascii="Calibri" w:eastAsia="Calibri" w:hAnsi="Calibri" w:cs="Calibri"/>
          <w:sz w:val="22"/>
          <w:szCs w:val="22"/>
        </w:rPr>
        <w:t>a.a</w:t>
      </w:r>
      <w:proofErr w:type="spellEnd"/>
      <w:r>
        <w:rPr>
          <w:rFonts w:ascii="Calibri" w:eastAsia="Calibri" w:hAnsi="Calibri" w:cs="Calibri"/>
          <w:sz w:val="22"/>
          <w:szCs w:val="22"/>
        </w:rPr>
        <w:t>.  ________     giorno ___________alle ore _______presso________</w:t>
      </w:r>
    </w:p>
    <w:p w14:paraId="68504401" w14:textId="77777777" w:rsidR="00F36406" w:rsidRDefault="00F36406">
      <w:pPr>
        <w:rPr>
          <w:rFonts w:ascii="Calibri" w:eastAsia="Calibri" w:hAnsi="Calibri" w:cs="Calibri"/>
          <w:sz w:val="22"/>
          <w:szCs w:val="22"/>
        </w:rPr>
      </w:pPr>
    </w:p>
    <w:p w14:paraId="6A4DC9C8" w14:textId="77777777" w:rsidR="00F36406" w:rsidRDefault="00F36406">
      <w:pPr>
        <w:rPr>
          <w:rFonts w:ascii="Calibri" w:eastAsia="Calibri" w:hAnsi="Calibri" w:cs="Calibri"/>
          <w:sz w:val="22"/>
          <w:szCs w:val="22"/>
        </w:rPr>
      </w:pPr>
    </w:p>
    <w:p w14:paraId="4542DB51" w14:textId="77777777" w:rsidR="00F36406" w:rsidRDefault="007D471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Data____________________</w:t>
      </w:r>
    </w:p>
    <w:p w14:paraId="30E48E37" w14:textId="77777777" w:rsidR="00F36406" w:rsidRDefault="00F36406">
      <w:pPr>
        <w:rPr>
          <w:rFonts w:ascii="Calibri" w:eastAsia="Calibri" w:hAnsi="Calibri" w:cs="Calibri"/>
          <w:sz w:val="22"/>
          <w:szCs w:val="22"/>
        </w:rPr>
      </w:pPr>
    </w:p>
    <w:p w14:paraId="4B309B03" w14:textId="77777777" w:rsidR="00F36406" w:rsidRDefault="00F36406">
      <w:pPr>
        <w:rPr>
          <w:rFonts w:ascii="Calibri" w:eastAsia="Calibri" w:hAnsi="Calibri" w:cs="Calibri"/>
          <w:sz w:val="22"/>
          <w:szCs w:val="22"/>
        </w:rPr>
      </w:pPr>
    </w:p>
    <w:p w14:paraId="22B7A36C" w14:textId="77777777" w:rsidR="00F36406" w:rsidRDefault="007D471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Il Direttore della Scuola di Specializzazione</w:t>
      </w:r>
    </w:p>
    <w:p w14:paraId="7A053E32" w14:textId="77777777" w:rsidR="00F36406" w:rsidRDefault="007D471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In _________________________________</w:t>
      </w:r>
    </w:p>
    <w:p w14:paraId="36300DCF" w14:textId="77777777" w:rsidR="00F36406" w:rsidRDefault="007D471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6C8E8B99" w14:textId="77777777" w:rsidR="00F36406" w:rsidRDefault="007D471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________________________</w:t>
      </w:r>
    </w:p>
    <w:p w14:paraId="338E5EC6" w14:textId="77777777" w:rsidR="00F36406" w:rsidRDefault="00F36406">
      <w:pPr>
        <w:rPr>
          <w:rFonts w:ascii="Calibri" w:eastAsia="Calibri" w:hAnsi="Calibri" w:cs="Calibri"/>
          <w:sz w:val="22"/>
          <w:szCs w:val="22"/>
        </w:rPr>
      </w:pPr>
    </w:p>
    <w:sectPr w:rsidR="00F36406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3136" w:right="2155" w:bottom="1701" w:left="2155" w:header="1021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5C492" w14:textId="77777777" w:rsidR="005269FD" w:rsidRDefault="005269FD">
      <w:r>
        <w:separator/>
      </w:r>
    </w:p>
  </w:endnote>
  <w:endnote w:type="continuationSeparator" w:id="0">
    <w:p w14:paraId="7B6E7AA3" w14:textId="77777777" w:rsidR="005269FD" w:rsidRDefault="0052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C2828" w14:textId="77777777" w:rsidR="00F36406" w:rsidRDefault="007D4718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 xml:space="preserve">Scrivere qui l’indirizzo completo, telefono, fax, </w:t>
    </w:r>
    <w:proofErr w:type="gramStart"/>
    <w:r>
      <w:rPr>
        <w:rFonts w:eastAsia="Times New Roman"/>
        <w:sz w:val="16"/>
        <w:szCs w:val="16"/>
      </w:rPr>
      <w:t>email</w:t>
    </w:r>
    <w:proofErr w:type="gramEnd"/>
    <w:r>
      <w:rPr>
        <w:rFonts w:eastAsia="Times New Roman"/>
        <w:sz w:val="16"/>
        <w:szCs w:val="16"/>
      </w:rPr>
      <w:t xml:space="preserve"> e sito web</w:t>
    </w:r>
  </w:p>
  <w:p w14:paraId="081D7B0C" w14:textId="77777777" w:rsidR="00F36406" w:rsidRDefault="007D4718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20"/>
        <w:szCs w:val="20"/>
      </w:rPr>
    </w:pPr>
    <w:r>
      <w:rPr>
        <w:rFonts w:eastAsia="Times New Roman"/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A7B6A" w14:textId="77777777" w:rsidR="00F36406" w:rsidRDefault="00F36406">
    <w:pPr>
      <w:pBdr>
        <w:top w:val="nil"/>
        <w:left w:val="nil"/>
        <w:bottom w:val="nil"/>
        <w:right w:val="nil"/>
        <w:between w:val="nil"/>
      </w:pBdr>
      <w:spacing w:line="160" w:lineRule="auto"/>
      <w:jc w:val="left"/>
      <w:rPr>
        <w:rFonts w:ascii="Montserrat Medium" w:eastAsia="Montserrat Medium" w:hAnsi="Montserrat Medium" w:cs="Montserrat Medium"/>
        <w:color w:val="2F2F2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1765D" w14:textId="77777777" w:rsidR="005269FD" w:rsidRDefault="005269FD">
      <w:r>
        <w:separator/>
      </w:r>
    </w:p>
  </w:footnote>
  <w:footnote w:type="continuationSeparator" w:id="0">
    <w:p w14:paraId="2D676EBA" w14:textId="77777777" w:rsidR="005269FD" w:rsidRDefault="0052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FA5AF" w14:textId="77777777" w:rsidR="00F36406" w:rsidRDefault="007D4718">
    <w:pPr>
      <w:tabs>
        <w:tab w:val="left" w:pos="9912"/>
      </w:tabs>
      <w:rPr>
        <w:sz w:val="20"/>
        <w:szCs w:val="20"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hidden="0" allowOverlap="1" wp14:anchorId="2448B243" wp14:editId="13EB8830">
          <wp:simplePos x="0" y="0"/>
          <wp:positionH relativeFrom="page">
            <wp:posOffset>-3809</wp:posOffset>
          </wp:positionH>
          <wp:positionV relativeFrom="page">
            <wp:posOffset>-732789</wp:posOffset>
          </wp:positionV>
          <wp:extent cx="7560310" cy="10680700"/>
          <wp:effectExtent l="0" t="0" r="0" b="0"/>
          <wp:wrapNone/>
          <wp:docPr id="1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DD456BA" wp14:editId="66100DBC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85255" cy="580390"/>
              <wp:effectExtent l="0" t="0" r="0" b="0"/>
              <wp:wrapNone/>
              <wp:docPr id="185" name="Rettangolo 1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277512" w14:textId="77777777" w:rsidR="00F36406" w:rsidRDefault="007D4718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14:paraId="10C33E62" w14:textId="77777777" w:rsidR="00F36406" w:rsidRDefault="007D4718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14:paraId="2D3CFF68" w14:textId="77777777" w:rsidR="00F36406" w:rsidRDefault="007D4718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00" tIns="38100" rIns="381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D456BA" id="Rettangolo 185" o:spid="_x0000_s1026" style="position:absolute;left:0;text-align:left;margin-left:0;margin-top:0;width:510.65pt;height:4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" stroked="f">
              <v:textbox inset="3pt,3pt,3pt,3pt">
                <w:txbxContent>
                  <w:p w14:paraId="7C277512" w14:textId="77777777" w:rsidR="00F36406" w:rsidRDefault="007D4718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SCRIVERE QUI L’INTESTAZIONE</w:t>
                    </w:r>
                  </w:p>
                  <w:p w14:paraId="10C33E62" w14:textId="77777777" w:rsidR="00F36406" w:rsidRDefault="007D4718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MAX 3 RIGHE</w:t>
                    </w:r>
                  </w:p>
                  <w:p w14:paraId="2D3CFF68" w14:textId="77777777" w:rsidR="00F36406" w:rsidRDefault="007D4718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6240B" w14:textId="77777777" w:rsidR="00F36406" w:rsidRDefault="007D4718">
    <w:pPr>
      <w:pBdr>
        <w:top w:val="nil"/>
        <w:left w:val="nil"/>
        <w:bottom w:val="nil"/>
        <w:right w:val="nil"/>
        <w:between w:val="nil"/>
      </w:pBdr>
      <w:ind w:left="-1559" w:right="-510"/>
      <w:jc w:val="left"/>
      <w:rPr>
        <w:rFonts w:ascii="Montserrat SemiBold" w:eastAsia="Montserrat SemiBold" w:hAnsi="Montserrat SemiBold" w:cs="Montserrat SemiBold"/>
        <w:b/>
        <w:color w:val="074B87"/>
        <w:sz w:val="20"/>
        <w:szCs w:val="20"/>
      </w:rPr>
    </w:pPr>
    <w:r>
      <w:rPr>
        <w:rFonts w:ascii="Montserrat SemiBold" w:eastAsia="Montserrat SemiBold" w:hAnsi="Montserrat SemiBold" w:cs="Montserrat SemiBold"/>
        <w:color w:val="074B87"/>
        <w:sz w:val="20"/>
        <w:szCs w:val="20"/>
      </w:rPr>
      <w:br/>
    </w:r>
    <w:r>
      <w:rPr>
        <w:rFonts w:ascii="Montserrat SemiBold" w:eastAsia="Montserrat SemiBold" w:hAnsi="Montserrat SemiBold" w:cs="Montserrat SemiBold"/>
        <w:color w:val="074B87"/>
        <w:sz w:val="20"/>
        <w:szCs w:val="20"/>
      </w:rPr>
      <w:br/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hidden="0" allowOverlap="1" wp14:anchorId="10EBE248" wp14:editId="445496BC">
          <wp:simplePos x="0" y="0"/>
          <wp:positionH relativeFrom="column">
            <wp:posOffset>-987424</wp:posOffset>
          </wp:positionH>
          <wp:positionV relativeFrom="paragraph">
            <wp:posOffset>95250</wp:posOffset>
          </wp:positionV>
          <wp:extent cx="2369820" cy="895350"/>
          <wp:effectExtent l="0" t="0" r="0" b="0"/>
          <wp:wrapSquare wrapText="bothSides" distT="0" distB="0" distL="114300" distR="114300"/>
          <wp:docPr id="186" name="image2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406"/>
    <w:rsid w:val="002D6198"/>
    <w:rsid w:val="005269FD"/>
    <w:rsid w:val="007D4718"/>
    <w:rsid w:val="009115E9"/>
    <w:rsid w:val="00960728"/>
    <w:rsid w:val="00C752F8"/>
    <w:rsid w:val="00E564BB"/>
    <w:rsid w:val="00F3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5823"/>
  <w15:docId w15:val="{5F8EE60F-0021-4AE3-9EF9-510B71A5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DA7"/>
    <w:rPr>
      <w:rFonts w:eastAsia="ヒラギノ角ゴ Pro W3"/>
      <w:color w:val="000000"/>
      <w:sz w:val="16"/>
    </w:rPr>
  </w:style>
  <w:style w:type="paragraph" w:customStyle="1" w:styleId="Default">
    <w:name w:val="Default"/>
    <w:rsid w:val="00791EC4"/>
    <w:pPr>
      <w:autoSpaceDE w:val="0"/>
      <w:autoSpaceDN w:val="0"/>
      <w:adjustRightInd w:val="0"/>
    </w:pPr>
    <w:rPr>
      <w:color w:val="000000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4263F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uspe@unip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uspe@unipa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shMJbyIZOzbHs/Wg7BYJgiIDvQ==">AMUW2mXWZrfsLo0yYEeJFDHw+GBUE7hspWZvS4Qc5Ru/e7k51qTZEDgZBl2ESMwQ/mUrJrCpcC5EAOiv9E/Yb+LMV4zoJ1zMLkjMLJ1EWPMm0UvltJZMA6S3M0vUCUA7qvZT26YvXTeo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ALESSANDRA STERNHEIM</cp:lastModifiedBy>
  <cp:revision>2</cp:revision>
  <dcterms:created xsi:type="dcterms:W3CDTF">2023-02-07T07:37:00Z</dcterms:created>
  <dcterms:modified xsi:type="dcterms:W3CDTF">2023-02-07T07:37:00Z</dcterms:modified>
</cp:coreProperties>
</file>