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2B" w:rsidRPr="00E50097" w:rsidRDefault="0063642B" w:rsidP="00E50097">
      <w:pPr>
        <w:jc w:val="center"/>
        <w:rPr>
          <w:rFonts w:ascii="Times New Roman" w:hAnsi="Times New Roman"/>
          <w:b/>
          <w:sz w:val="24"/>
          <w:szCs w:val="24"/>
        </w:rPr>
      </w:pPr>
      <w:r w:rsidRPr="00E50097">
        <w:rPr>
          <w:rFonts w:ascii="Times New Roman" w:hAnsi="Times New Roman"/>
          <w:b/>
          <w:sz w:val="24"/>
          <w:szCs w:val="24"/>
        </w:rPr>
        <w:t>Presentazione meeting internazionale Tethys a Palermo</w:t>
      </w:r>
    </w:p>
    <w:p w:rsidR="0063642B" w:rsidRDefault="0063642B">
      <w:pPr>
        <w:rPr>
          <w:rFonts w:ascii="Times New Roman" w:hAnsi="Times New Roman"/>
          <w:sz w:val="24"/>
          <w:szCs w:val="24"/>
        </w:rPr>
      </w:pPr>
      <w:r>
        <w:rPr>
          <w:rFonts w:ascii="Times New Roman" w:hAnsi="Times New Roman"/>
          <w:sz w:val="24"/>
          <w:szCs w:val="24"/>
        </w:rPr>
        <w:t xml:space="preserve">Il 10 e l’11 aprile 2014 l’Università degli studi di Palermo ha ospitato la </w:t>
      </w:r>
      <w:r w:rsidRPr="001174AF">
        <w:rPr>
          <w:rFonts w:ascii="Times New Roman" w:hAnsi="Times New Roman"/>
          <w:sz w:val="24"/>
          <w:szCs w:val="24"/>
        </w:rPr>
        <w:t>quindicesima edizione</w:t>
      </w:r>
      <w:r>
        <w:rPr>
          <w:rFonts w:ascii="Times New Roman" w:hAnsi="Times New Roman"/>
          <w:sz w:val="24"/>
          <w:szCs w:val="24"/>
        </w:rPr>
        <w:t xml:space="preserve"> del Governing Board Meeting del Network Tethys a cui aderiscono 65 università di 16 paesi del Mediterraneo. Dopo i saluti iniziali da parte del Magnifico Rettore dell’Università di Palermo,  Prof. Roberto Lagalla, e del Presidente del Consorzio Tethys, Prof. Pierre Fuentes, hanno avuto inizio i lavori sotto il coordinamento del Delegato del Rettore per le Relazioni Internazionali di Palermo, Prof. Pasquale Assennato, e del </w:t>
      </w:r>
      <w:r w:rsidRPr="00A50AA8">
        <w:rPr>
          <w:rFonts w:ascii="Times New Roman" w:hAnsi="Times New Roman"/>
          <w:sz w:val="24"/>
          <w:szCs w:val="24"/>
        </w:rPr>
        <w:t>Presidente onorario</w:t>
      </w:r>
      <w:r>
        <w:rPr>
          <w:rFonts w:ascii="Times New Roman" w:hAnsi="Times New Roman"/>
          <w:sz w:val="24"/>
          <w:szCs w:val="24"/>
        </w:rPr>
        <w:t xml:space="preserve"> del Consorzio, Prof. Michel Kasbarian. </w:t>
      </w:r>
    </w:p>
    <w:p w:rsidR="0063642B" w:rsidRDefault="0063642B" w:rsidP="00B25ACD">
      <w:pPr>
        <w:rPr>
          <w:rFonts w:ascii="Times New Roman" w:hAnsi="Times New Roman"/>
          <w:sz w:val="24"/>
          <w:szCs w:val="24"/>
        </w:rPr>
      </w:pPr>
      <w:r>
        <w:rPr>
          <w:rFonts w:ascii="Times New Roman" w:hAnsi="Times New Roman"/>
          <w:sz w:val="24"/>
          <w:szCs w:val="24"/>
        </w:rPr>
        <w:t xml:space="preserve">I principali argomenti trattati nella prima giornata sono stati quelli relativi alla valutazione delle attività della rete Tethys; alle nuove proposte di collaborazione per il prossimo periodo 2014/2016; alla presentazione dei nuovi partner entrati a far parte della rete; ed infine, alle prospettive per il prossimo Governing Board Meeting del 2015, che avrà luogo in Giordania. Nella seconda giornata  si sono tenute due Roundtable. La prima ha riguardato l’internazionalizzazione dei titoli di studio e la mobilità internazionale, mentre la seconda la “Governance delle Università”. Sono stati presentati inoltre i Programmi Europei 2014-2020 Erasmus + ed Horizon 2020. </w:t>
      </w:r>
    </w:p>
    <w:p w:rsidR="0063642B" w:rsidRDefault="0063642B">
      <w:pPr>
        <w:rPr>
          <w:rFonts w:ascii="Times New Roman" w:hAnsi="Times New Roman"/>
          <w:sz w:val="24"/>
          <w:szCs w:val="24"/>
        </w:rPr>
      </w:pPr>
      <w:r>
        <w:rPr>
          <w:rFonts w:ascii="Times New Roman" w:hAnsi="Times New Roman"/>
          <w:sz w:val="24"/>
          <w:szCs w:val="24"/>
        </w:rPr>
        <w:t>Tale evento ha rappresentato un’importante momento di incontro e scambio tra i partner al fine di intensificare i rapporti di cooperazione internazionale nel campo dell’Alta Formazione e della Ricerca  tra le università dell’ area del Mediterraneo.</w:t>
      </w:r>
    </w:p>
    <w:p w:rsidR="0063642B" w:rsidRDefault="0063642B">
      <w:pPr>
        <w:rPr>
          <w:rFonts w:ascii="Times New Roman" w:hAnsi="Times New Roman"/>
          <w:sz w:val="24"/>
          <w:szCs w:val="24"/>
        </w:rPr>
      </w:pPr>
    </w:p>
    <w:p w:rsidR="0063642B" w:rsidRDefault="0063642B">
      <w:pPr>
        <w:rPr>
          <w:rFonts w:ascii="Times New Roman" w:hAnsi="Times New Roman"/>
          <w:sz w:val="24"/>
          <w:szCs w:val="24"/>
        </w:rPr>
      </w:pPr>
    </w:p>
    <w:p w:rsidR="0063642B" w:rsidRDefault="0063642B">
      <w:pPr>
        <w:rPr>
          <w:rFonts w:ascii="Times New Roman" w:hAnsi="Times New Roman"/>
          <w:sz w:val="24"/>
          <w:szCs w:val="24"/>
        </w:rPr>
      </w:pPr>
    </w:p>
    <w:sectPr w:rsidR="0063642B" w:rsidSect="00EA76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B17"/>
    <w:rsid w:val="00021A4E"/>
    <w:rsid w:val="00042CA5"/>
    <w:rsid w:val="000B480C"/>
    <w:rsid w:val="000C79C4"/>
    <w:rsid w:val="000E0934"/>
    <w:rsid w:val="000E6F22"/>
    <w:rsid w:val="00114024"/>
    <w:rsid w:val="001174AF"/>
    <w:rsid w:val="001348CA"/>
    <w:rsid w:val="00134BBF"/>
    <w:rsid w:val="00152494"/>
    <w:rsid w:val="00196A68"/>
    <w:rsid w:val="001E5B73"/>
    <w:rsid w:val="00225DC4"/>
    <w:rsid w:val="00252B17"/>
    <w:rsid w:val="002820B8"/>
    <w:rsid w:val="002B19E6"/>
    <w:rsid w:val="00320E30"/>
    <w:rsid w:val="00352CD5"/>
    <w:rsid w:val="0038543B"/>
    <w:rsid w:val="003B26CF"/>
    <w:rsid w:val="003B3193"/>
    <w:rsid w:val="003D1CE2"/>
    <w:rsid w:val="003F0B99"/>
    <w:rsid w:val="004634D6"/>
    <w:rsid w:val="004F0358"/>
    <w:rsid w:val="005B259D"/>
    <w:rsid w:val="005C5AE1"/>
    <w:rsid w:val="005E09E8"/>
    <w:rsid w:val="0063642B"/>
    <w:rsid w:val="006533CA"/>
    <w:rsid w:val="00682990"/>
    <w:rsid w:val="006D4B0C"/>
    <w:rsid w:val="00720868"/>
    <w:rsid w:val="007239B8"/>
    <w:rsid w:val="00734157"/>
    <w:rsid w:val="007743D6"/>
    <w:rsid w:val="00793A86"/>
    <w:rsid w:val="008078B3"/>
    <w:rsid w:val="008136F7"/>
    <w:rsid w:val="0082557B"/>
    <w:rsid w:val="00833A97"/>
    <w:rsid w:val="008408BE"/>
    <w:rsid w:val="0085158E"/>
    <w:rsid w:val="00855C81"/>
    <w:rsid w:val="008B5064"/>
    <w:rsid w:val="008C6BCC"/>
    <w:rsid w:val="008E6740"/>
    <w:rsid w:val="00905EB4"/>
    <w:rsid w:val="009338CA"/>
    <w:rsid w:val="00956B82"/>
    <w:rsid w:val="00965B08"/>
    <w:rsid w:val="00967FE5"/>
    <w:rsid w:val="00A37735"/>
    <w:rsid w:val="00A50AA8"/>
    <w:rsid w:val="00A72AA1"/>
    <w:rsid w:val="00A93543"/>
    <w:rsid w:val="00A93CA5"/>
    <w:rsid w:val="00AA76F1"/>
    <w:rsid w:val="00B03666"/>
    <w:rsid w:val="00B25ACD"/>
    <w:rsid w:val="00B4087A"/>
    <w:rsid w:val="00B64390"/>
    <w:rsid w:val="00B673B7"/>
    <w:rsid w:val="00B81335"/>
    <w:rsid w:val="00BA669B"/>
    <w:rsid w:val="00BB69A3"/>
    <w:rsid w:val="00BE2304"/>
    <w:rsid w:val="00C20E0B"/>
    <w:rsid w:val="00C34C3C"/>
    <w:rsid w:val="00C67019"/>
    <w:rsid w:val="00C71DC2"/>
    <w:rsid w:val="00C82ABF"/>
    <w:rsid w:val="00CF6D19"/>
    <w:rsid w:val="00D00B84"/>
    <w:rsid w:val="00D17CF2"/>
    <w:rsid w:val="00D2042A"/>
    <w:rsid w:val="00D2085E"/>
    <w:rsid w:val="00D30DC3"/>
    <w:rsid w:val="00D73A9F"/>
    <w:rsid w:val="00D807EF"/>
    <w:rsid w:val="00D83B6C"/>
    <w:rsid w:val="00E11725"/>
    <w:rsid w:val="00E266C8"/>
    <w:rsid w:val="00E40F4B"/>
    <w:rsid w:val="00E50097"/>
    <w:rsid w:val="00E63180"/>
    <w:rsid w:val="00EA768F"/>
    <w:rsid w:val="00EF25DD"/>
    <w:rsid w:val="00F0260B"/>
    <w:rsid w:val="00F312C6"/>
    <w:rsid w:val="00F372C0"/>
    <w:rsid w:val="00FA5237"/>
    <w:rsid w:val="00FD44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8F"/>
    <w:pPr>
      <w:spacing w:before="100" w:beforeAutospacing="1" w:after="100" w:afterAutospacing="1" w:line="276" w:lineRule="auto"/>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Pages>
  <Words>233</Words>
  <Characters>1332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10 e l’11 aprile 2014 l’Università degli studi di Palermo, nella splendida sede del complesso monumentale Chiaramonte - Steri, è divenuta crocevia di culture, di scambio di buone prassi e di intenti tra le università del Mediterraneo</dc:title>
  <dc:subject/>
  <dc:creator>Valentina</dc:creator>
  <cp:keywords/>
  <dc:description/>
  <cp:lastModifiedBy>Max</cp:lastModifiedBy>
  <cp:revision>12</cp:revision>
  <dcterms:created xsi:type="dcterms:W3CDTF">2014-04-17T07:18:00Z</dcterms:created>
  <dcterms:modified xsi:type="dcterms:W3CDTF">2014-04-23T08:05:00Z</dcterms:modified>
</cp:coreProperties>
</file>