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FC" w:rsidRPr="00622DB9" w:rsidRDefault="001A15D9" w:rsidP="00622DB9">
      <w:pPr>
        <w:spacing w:after="0"/>
        <w:jc w:val="right"/>
        <w:rPr>
          <w:rFonts w:ascii="Times New Roman" w:hAnsi="Times New Roman"/>
          <w:b/>
          <w:sz w:val="24"/>
          <w:szCs w:val="24"/>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622DB9">
        <w:rPr>
          <w:rFonts w:ascii="Times New Roman" w:hAnsi="Times New Roman"/>
          <w:b/>
          <w:sz w:val="24"/>
          <w:szCs w:val="24"/>
        </w:rPr>
        <w:t>All’Università degli Studi di Palermo</w:t>
      </w:r>
    </w:p>
    <w:p w:rsidR="00683D88" w:rsidRPr="00622DB9" w:rsidRDefault="00683D88" w:rsidP="00622DB9">
      <w:pPr>
        <w:pStyle w:val="Didascalia"/>
        <w:spacing w:line="276" w:lineRule="auto"/>
        <w:jc w:val="right"/>
        <w:rPr>
          <w:rFonts w:eastAsia="Calibri" w:cs="Times New Roman"/>
          <w:b/>
          <w:i w:val="0"/>
          <w:iCs w:val="0"/>
          <w:color w:val="auto"/>
          <w:lang w:eastAsia="en-US"/>
        </w:rPr>
      </w:pPr>
      <w:r w:rsidRPr="00622DB9">
        <w:rPr>
          <w:rFonts w:eastAsia="Calibri" w:cs="Times New Roman"/>
          <w:b/>
          <w:i w:val="0"/>
          <w:iCs w:val="0"/>
          <w:color w:val="auto"/>
          <w:lang w:eastAsia="en-US"/>
        </w:rPr>
        <w:tab/>
      </w:r>
      <w:r w:rsidRPr="00622DB9">
        <w:rPr>
          <w:rFonts w:eastAsia="Calibri" w:cs="Times New Roman"/>
          <w:b/>
          <w:i w:val="0"/>
          <w:iCs w:val="0"/>
          <w:color w:val="auto"/>
          <w:lang w:eastAsia="en-US"/>
        </w:rPr>
        <w:tab/>
      </w:r>
      <w:r w:rsidRPr="00622DB9">
        <w:rPr>
          <w:rFonts w:eastAsia="Calibri" w:cs="Times New Roman"/>
          <w:b/>
          <w:i w:val="0"/>
          <w:iCs w:val="0"/>
          <w:color w:val="auto"/>
          <w:lang w:eastAsia="en-US"/>
        </w:rPr>
        <w:tab/>
      </w:r>
      <w:r w:rsidR="001A15D9" w:rsidRPr="00622DB9">
        <w:rPr>
          <w:rFonts w:eastAsia="Calibri" w:cs="Times New Roman"/>
          <w:b/>
          <w:i w:val="0"/>
          <w:iCs w:val="0"/>
          <w:color w:val="auto"/>
          <w:lang w:eastAsia="en-US"/>
        </w:rPr>
        <w:tab/>
      </w:r>
      <w:proofErr w:type="spellStart"/>
      <w:r w:rsidRPr="00622DB9">
        <w:rPr>
          <w:rFonts w:eastAsia="Calibri" w:cs="Times New Roman"/>
          <w:b/>
          <w:i w:val="0"/>
          <w:iCs w:val="0"/>
          <w:color w:val="auto"/>
          <w:lang w:eastAsia="en-US"/>
        </w:rPr>
        <w:t>ATeN</w:t>
      </w:r>
      <w:proofErr w:type="spellEnd"/>
      <w:r w:rsidRPr="00622DB9">
        <w:rPr>
          <w:rFonts w:eastAsia="Calibri" w:cs="Times New Roman"/>
          <w:b/>
          <w:i w:val="0"/>
          <w:iCs w:val="0"/>
          <w:color w:val="auto"/>
          <w:lang w:eastAsia="en-US"/>
        </w:rPr>
        <w:t xml:space="preserve"> Center </w:t>
      </w:r>
    </w:p>
    <w:p w:rsidR="00683D88" w:rsidRPr="00622DB9" w:rsidRDefault="001A15D9" w:rsidP="00622DB9">
      <w:pPr>
        <w:spacing w:after="0"/>
        <w:jc w:val="right"/>
        <w:rPr>
          <w:rFonts w:ascii="Times New Roman" w:hAnsi="Times New Roman"/>
          <w:b/>
          <w:sz w:val="24"/>
          <w:szCs w:val="24"/>
        </w:rPr>
      </w:pPr>
      <w:r w:rsidRPr="00622DB9">
        <w:rPr>
          <w:rFonts w:ascii="Times New Roman" w:hAnsi="Times New Roman"/>
          <w:b/>
          <w:sz w:val="24"/>
          <w:szCs w:val="24"/>
        </w:rPr>
        <w:tab/>
      </w:r>
      <w:r w:rsidRPr="00622DB9">
        <w:rPr>
          <w:rFonts w:ascii="Times New Roman" w:hAnsi="Times New Roman"/>
          <w:b/>
          <w:sz w:val="24"/>
          <w:szCs w:val="24"/>
        </w:rPr>
        <w:tab/>
      </w:r>
      <w:r w:rsidRPr="00622DB9">
        <w:rPr>
          <w:rFonts w:ascii="Times New Roman" w:hAnsi="Times New Roman"/>
          <w:b/>
          <w:sz w:val="24"/>
          <w:szCs w:val="24"/>
        </w:rPr>
        <w:tab/>
      </w:r>
      <w:r w:rsidRPr="00622DB9">
        <w:rPr>
          <w:rFonts w:ascii="Times New Roman" w:hAnsi="Times New Roman"/>
          <w:b/>
          <w:sz w:val="24"/>
          <w:szCs w:val="24"/>
        </w:rPr>
        <w:tab/>
      </w:r>
      <w:r w:rsidRPr="00622DB9">
        <w:rPr>
          <w:rFonts w:ascii="Times New Roman" w:hAnsi="Times New Roman"/>
          <w:b/>
          <w:sz w:val="24"/>
          <w:szCs w:val="24"/>
        </w:rPr>
        <w:tab/>
      </w:r>
      <w:r w:rsidRPr="00622DB9">
        <w:rPr>
          <w:rFonts w:ascii="Times New Roman" w:hAnsi="Times New Roman"/>
          <w:b/>
          <w:sz w:val="24"/>
          <w:szCs w:val="24"/>
        </w:rPr>
        <w:tab/>
      </w:r>
      <w:r w:rsidRPr="00622DB9">
        <w:rPr>
          <w:rFonts w:ascii="Times New Roman" w:hAnsi="Times New Roman"/>
          <w:b/>
          <w:sz w:val="24"/>
          <w:szCs w:val="24"/>
        </w:rPr>
        <w:tab/>
      </w:r>
      <w:r w:rsidRPr="00622DB9">
        <w:rPr>
          <w:rFonts w:ascii="Times New Roman" w:hAnsi="Times New Roman"/>
          <w:b/>
          <w:sz w:val="24"/>
          <w:szCs w:val="24"/>
        </w:rPr>
        <w:tab/>
        <w:t>Via</w:t>
      </w:r>
      <w:r w:rsidR="00683D88" w:rsidRPr="00622DB9">
        <w:rPr>
          <w:rFonts w:ascii="Times New Roman" w:hAnsi="Times New Roman"/>
          <w:b/>
          <w:sz w:val="24"/>
          <w:szCs w:val="24"/>
        </w:rPr>
        <w:t>le delle Scienze</w:t>
      </w:r>
      <w:r w:rsidRPr="00622DB9">
        <w:rPr>
          <w:rFonts w:ascii="Times New Roman" w:hAnsi="Times New Roman"/>
          <w:b/>
          <w:sz w:val="24"/>
          <w:szCs w:val="24"/>
        </w:rPr>
        <w:t xml:space="preserve">, </w:t>
      </w:r>
      <w:r w:rsidR="00683D88" w:rsidRPr="00622DB9">
        <w:rPr>
          <w:rFonts w:ascii="Times New Roman" w:hAnsi="Times New Roman"/>
          <w:b/>
          <w:sz w:val="24"/>
          <w:szCs w:val="24"/>
        </w:rPr>
        <w:t>Ed. 18 Pad. A</w:t>
      </w:r>
    </w:p>
    <w:p w:rsidR="001A15D9" w:rsidRPr="00622DB9" w:rsidRDefault="001A15D9" w:rsidP="00622DB9">
      <w:pPr>
        <w:spacing w:after="0"/>
        <w:ind w:left="5664"/>
        <w:jc w:val="right"/>
        <w:rPr>
          <w:rFonts w:ascii="Times New Roman" w:hAnsi="Times New Roman"/>
          <w:b/>
          <w:sz w:val="24"/>
          <w:szCs w:val="24"/>
        </w:rPr>
      </w:pPr>
      <w:r w:rsidRPr="00622DB9">
        <w:rPr>
          <w:rFonts w:ascii="Times New Roman" w:hAnsi="Times New Roman"/>
          <w:b/>
          <w:sz w:val="24"/>
          <w:szCs w:val="24"/>
        </w:rPr>
        <w:t>90128 - Palermo</w:t>
      </w:r>
    </w:p>
    <w:p w:rsidR="005716FC" w:rsidRPr="00622DB9" w:rsidRDefault="006C6102" w:rsidP="00F21D59">
      <w:pPr>
        <w:tabs>
          <w:tab w:val="left" w:pos="5670"/>
        </w:tabs>
        <w:rPr>
          <w:rFonts w:ascii="Times New Roman" w:hAnsi="Times New Roman"/>
          <w:sz w:val="24"/>
          <w:szCs w:val="24"/>
        </w:rPr>
      </w:pPr>
      <w:r w:rsidRPr="00622DB9">
        <w:rPr>
          <w:rFonts w:ascii="Times New Roman" w:hAnsi="Times New Roman"/>
          <w:sz w:val="24"/>
          <w:szCs w:val="24"/>
        </w:rPr>
        <w:tab/>
      </w:r>
    </w:p>
    <w:p w:rsidR="005716FC" w:rsidRPr="005716FC" w:rsidRDefault="005716FC" w:rsidP="008420EB">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Garamond" w:hAnsi="Garamond"/>
          <w:b/>
        </w:rPr>
      </w:pPr>
      <w:r w:rsidRPr="005716FC">
        <w:rPr>
          <w:rFonts w:ascii="Garamond" w:hAnsi="Garamond"/>
          <w:b/>
        </w:rPr>
        <w:t>DICHIARAZIONE SOSTITUTIVA AI SENSI D.P.R. 445/2000</w:t>
      </w:r>
    </w:p>
    <w:p w:rsidR="005716FC" w:rsidRPr="005716FC" w:rsidRDefault="005716FC" w:rsidP="008420EB">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Garamond" w:hAnsi="Garamond"/>
          <w:b/>
        </w:rPr>
      </w:pPr>
      <w:r w:rsidRPr="005716FC">
        <w:rPr>
          <w:rFonts w:ascii="Garamond" w:hAnsi="Garamond"/>
          <w:b/>
        </w:rPr>
        <w:t xml:space="preserve"> E </w:t>
      </w:r>
    </w:p>
    <w:p w:rsidR="005716FC" w:rsidRPr="005716FC" w:rsidRDefault="005716FC" w:rsidP="008420EB">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Garamond" w:hAnsi="Garamond"/>
          <w:b/>
        </w:rPr>
      </w:pPr>
      <w:r w:rsidRPr="005716FC">
        <w:rPr>
          <w:rFonts w:ascii="Garamond" w:hAnsi="Garamond"/>
          <w:b/>
        </w:rPr>
        <w:t>DELLA LEGGE 136 DEL 13 AGOSTO 2010 “TRACCIABILITA’ DEI FLUSSI FINANZIARI”.</w:t>
      </w:r>
    </w:p>
    <w:p w:rsidR="005716FC" w:rsidRDefault="005716FC">
      <w:pPr>
        <w:rPr>
          <w:rFonts w:ascii="Garamond" w:hAnsi="Garamond"/>
        </w:rPr>
      </w:pPr>
    </w:p>
    <w:p w:rsidR="005716FC" w:rsidRDefault="005716FC">
      <w:pPr>
        <w:rPr>
          <w:rFonts w:ascii="Garamond" w:hAnsi="Garamond"/>
        </w:rPr>
      </w:pPr>
      <w:r>
        <w:rPr>
          <w:rFonts w:ascii="Garamond" w:hAnsi="Garamond"/>
        </w:rPr>
        <w:t xml:space="preserve">In data _______________ il sottoscritto ________________________________ nato </w:t>
      </w:r>
      <w:proofErr w:type="gramStart"/>
      <w:r>
        <w:rPr>
          <w:rFonts w:ascii="Garamond" w:hAnsi="Garamond"/>
        </w:rPr>
        <w:t>a  _</w:t>
      </w:r>
      <w:proofErr w:type="gramEnd"/>
      <w:r>
        <w:rPr>
          <w:rFonts w:ascii="Garamond" w:hAnsi="Garamond"/>
        </w:rPr>
        <w:t>________________ il _________________, nella sua qualità di legale rappresentante dell’impresa: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3"/>
      </w:tblGrid>
      <w:tr w:rsidR="005716FC" w:rsidRPr="008420EB" w:rsidTr="008420EB">
        <w:tc>
          <w:tcPr>
            <w:tcW w:w="4889" w:type="dxa"/>
            <w:shd w:val="clear" w:color="auto" w:fill="auto"/>
          </w:tcPr>
          <w:p w:rsidR="005716FC" w:rsidRPr="008420EB" w:rsidRDefault="005716FC" w:rsidP="008420EB">
            <w:pPr>
              <w:spacing w:after="0" w:line="240" w:lineRule="auto"/>
              <w:rPr>
                <w:rFonts w:ascii="Garamond" w:hAnsi="Garamond"/>
                <w:b/>
                <w:smallCaps/>
              </w:rPr>
            </w:pPr>
            <w:r w:rsidRPr="008420EB">
              <w:rPr>
                <w:rFonts w:ascii="Garamond" w:hAnsi="Garamond"/>
                <w:b/>
                <w:smallCaps/>
              </w:rPr>
              <w:t>Ragione Sociale</w:t>
            </w:r>
          </w:p>
        </w:tc>
        <w:tc>
          <w:tcPr>
            <w:tcW w:w="4889" w:type="dxa"/>
            <w:shd w:val="clear" w:color="auto" w:fill="auto"/>
          </w:tcPr>
          <w:p w:rsidR="005716FC" w:rsidRPr="008420EB" w:rsidRDefault="005716FC" w:rsidP="008420EB">
            <w:pPr>
              <w:spacing w:after="0" w:line="240" w:lineRule="auto"/>
              <w:rPr>
                <w:rFonts w:ascii="Garamond" w:hAnsi="Garamond"/>
              </w:rPr>
            </w:pPr>
          </w:p>
        </w:tc>
      </w:tr>
      <w:tr w:rsidR="005716FC" w:rsidRPr="008420EB" w:rsidTr="008420EB">
        <w:tc>
          <w:tcPr>
            <w:tcW w:w="4889" w:type="dxa"/>
            <w:shd w:val="clear" w:color="auto" w:fill="auto"/>
          </w:tcPr>
          <w:p w:rsidR="005716FC" w:rsidRPr="008420EB" w:rsidRDefault="005716FC" w:rsidP="008420EB">
            <w:pPr>
              <w:spacing w:after="0" w:line="240" w:lineRule="auto"/>
              <w:rPr>
                <w:rFonts w:ascii="Garamond" w:hAnsi="Garamond"/>
                <w:b/>
                <w:smallCaps/>
              </w:rPr>
            </w:pPr>
            <w:r w:rsidRPr="008420EB">
              <w:rPr>
                <w:rFonts w:ascii="Garamond" w:hAnsi="Garamond"/>
                <w:b/>
                <w:smallCaps/>
              </w:rPr>
              <w:t>Codice Fiscale</w:t>
            </w:r>
          </w:p>
        </w:tc>
        <w:tc>
          <w:tcPr>
            <w:tcW w:w="4889" w:type="dxa"/>
            <w:shd w:val="clear" w:color="auto" w:fill="auto"/>
          </w:tcPr>
          <w:p w:rsidR="005716FC" w:rsidRPr="008420EB" w:rsidRDefault="005716FC" w:rsidP="008420EB">
            <w:pPr>
              <w:spacing w:after="0" w:line="240" w:lineRule="auto"/>
              <w:rPr>
                <w:rFonts w:ascii="Garamond" w:hAnsi="Garamond"/>
              </w:rPr>
            </w:pPr>
          </w:p>
        </w:tc>
      </w:tr>
      <w:tr w:rsidR="005716FC" w:rsidRPr="008420EB" w:rsidTr="008420EB">
        <w:tc>
          <w:tcPr>
            <w:tcW w:w="4889" w:type="dxa"/>
            <w:shd w:val="clear" w:color="auto" w:fill="auto"/>
          </w:tcPr>
          <w:p w:rsidR="005716FC" w:rsidRPr="008420EB" w:rsidRDefault="005716FC" w:rsidP="008420EB">
            <w:pPr>
              <w:spacing w:after="0" w:line="240" w:lineRule="auto"/>
              <w:rPr>
                <w:rFonts w:ascii="Garamond" w:hAnsi="Garamond"/>
                <w:b/>
                <w:smallCaps/>
              </w:rPr>
            </w:pPr>
            <w:r w:rsidRPr="008420EB">
              <w:rPr>
                <w:rFonts w:ascii="Garamond" w:hAnsi="Garamond"/>
                <w:b/>
                <w:smallCaps/>
              </w:rPr>
              <w:t xml:space="preserve">Partita </w:t>
            </w:r>
            <w:proofErr w:type="spellStart"/>
            <w:r w:rsidRPr="008420EB">
              <w:rPr>
                <w:rFonts w:ascii="Garamond" w:hAnsi="Garamond"/>
                <w:b/>
                <w:smallCaps/>
              </w:rPr>
              <w:t>i.v.a</w:t>
            </w:r>
            <w:proofErr w:type="spellEnd"/>
            <w:r w:rsidRPr="008420EB">
              <w:rPr>
                <w:rFonts w:ascii="Garamond" w:hAnsi="Garamond"/>
                <w:b/>
                <w:smallCaps/>
              </w:rPr>
              <w:t>.</w:t>
            </w:r>
          </w:p>
        </w:tc>
        <w:tc>
          <w:tcPr>
            <w:tcW w:w="4889" w:type="dxa"/>
            <w:shd w:val="clear" w:color="auto" w:fill="auto"/>
          </w:tcPr>
          <w:p w:rsidR="005716FC" w:rsidRPr="008420EB" w:rsidRDefault="005716FC" w:rsidP="008420EB">
            <w:pPr>
              <w:spacing w:after="0" w:line="240" w:lineRule="auto"/>
              <w:rPr>
                <w:rFonts w:ascii="Garamond" w:hAnsi="Garamond"/>
              </w:rPr>
            </w:pPr>
          </w:p>
        </w:tc>
      </w:tr>
      <w:tr w:rsidR="005716FC" w:rsidRPr="008420EB" w:rsidTr="008420EB">
        <w:tc>
          <w:tcPr>
            <w:tcW w:w="4889" w:type="dxa"/>
            <w:shd w:val="clear" w:color="auto" w:fill="auto"/>
          </w:tcPr>
          <w:p w:rsidR="005716FC" w:rsidRPr="008420EB" w:rsidRDefault="005716FC" w:rsidP="008420EB">
            <w:pPr>
              <w:spacing w:after="0" w:line="240" w:lineRule="auto"/>
              <w:rPr>
                <w:rFonts w:ascii="Garamond" w:hAnsi="Garamond"/>
                <w:b/>
                <w:smallCaps/>
              </w:rPr>
            </w:pPr>
            <w:r w:rsidRPr="008420EB">
              <w:rPr>
                <w:rFonts w:ascii="Garamond" w:hAnsi="Garamond"/>
                <w:b/>
                <w:smallCaps/>
              </w:rPr>
              <w:t>Indirizzo</w:t>
            </w:r>
          </w:p>
        </w:tc>
        <w:tc>
          <w:tcPr>
            <w:tcW w:w="4889" w:type="dxa"/>
            <w:shd w:val="clear" w:color="auto" w:fill="auto"/>
          </w:tcPr>
          <w:p w:rsidR="005716FC" w:rsidRPr="008420EB" w:rsidRDefault="005716FC" w:rsidP="008420EB">
            <w:pPr>
              <w:spacing w:after="0" w:line="240" w:lineRule="auto"/>
              <w:rPr>
                <w:rFonts w:ascii="Garamond" w:hAnsi="Garamond"/>
              </w:rPr>
            </w:pPr>
          </w:p>
        </w:tc>
      </w:tr>
      <w:tr w:rsidR="005716FC" w:rsidRPr="008420EB" w:rsidTr="008420EB">
        <w:tc>
          <w:tcPr>
            <w:tcW w:w="4889" w:type="dxa"/>
            <w:shd w:val="clear" w:color="auto" w:fill="auto"/>
          </w:tcPr>
          <w:p w:rsidR="005716FC" w:rsidRPr="008420EB" w:rsidRDefault="005716FC" w:rsidP="008420EB">
            <w:pPr>
              <w:spacing w:after="0" w:line="240" w:lineRule="auto"/>
              <w:rPr>
                <w:rFonts w:ascii="Garamond" w:hAnsi="Garamond"/>
                <w:b/>
                <w:smallCaps/>
              </w:rPr>
            </w:pPr>
            <w:r w:rsidRPr="008420EB">
              <w:rPr>
                <w:rFonts w:ascii="Garamond" w:hAnsi="Garamond"/>
                <w:b/>
                <w:smallCaps/>
              </w:rPr>
              <w:t xml:space="preserve">Codice Attività </w:t>
            </w:r>
            <w:proofErr w:type="spellStart"/>
            <w:r w:rsidRPr="008420EB">
              <w:rPr>
                <w:rFonts w:ascii="Garamond" w:hAnsi="Garamond"/>
                <w:b/>
                <w:smallCaps/>
              </w:rPr>
              <w:t>inail</w:t>
            </w:r>
            <w:proofErr w:type="spellEnd"/>
            <w:r w:rsidR="00C00CD6">
              <w:rPr>
                <w:rFonts w:ascii="Garamond" w:hAnsi="Garamond"/>
                <w:b/>
                <w:smallCaps/>
              </w:rPr>
              <w:t xml:space="preserve">: n. </w:t>
            </w:r>
            <w:proofErr w:type="spellStart"/>
            <w:r w:rsidR="00C00CD6">
              <w:rPr>
                <w:rFonts w:ascii="Garamond" w:hAnsi="Garamond"/>
                <w:b/>
                <w:smallCaps/>
              </w:rPr>
              <w:t>pat</w:t>
            </w:r>
            <w:proofErr w:type="spellEnd"/>
          </w:p>
        </w:tc>
        <w:tc>
          <w:tcPr>
            <w:tcW w:w="4889" w:type="dxa"/>
            <w:shd w:val="clear" w:color="auto" w:fill="auto"/>
          </w:tcPr>
          <w:p w:rsidR="005716FC" w:rsidRPr="008420EB" w:rsidRDefault="005716FC" w:rsidP="008420EB">
            <w:pPr>
              <w:spacing w:after="0" w:line="240" w:lineRule="auto"/>
              <w:rPr>
                <w:rFonts w:ascii="Garamond" w:hAnsi="Garamond"/>
              </w:rPr>
            </w:pPr>
          </w:p>
        </w:tc>
      </w:tr>
      <w:tr w:rsidR="005716FC" w:rsidRPr="008420EB" w:rsidTr="008420EB">
        <w:tc>
          <w:tcPr>
            <w:tcW w:w="4889" w:type="dxa"/>
            <w:shd w:val="clear" w:color="auto" w:fill="auto"/>
          </w:tcPr>
          <w:p w:rsidR="005716FC" w:rsidRPr="008420EB" w:rsidRDefault="00C00CD6" w:rsidP="008420EB">
            <w:pPr>
              <w:spacing w:after="0" w:line="240" w:lineRule="auto"/>
              <w:rPr>
                <w:rFonts w:ascii="Garamond" w:hAnsi="Garamond"/>
                <w:b/>
                <w:smallCaps/>
              </w:rPr>
            </w:pPr>
            <w:r>
              <w:rPr>
                <w:rFonts w:ascii="Garamond" w:hAnsi="Garamond"/>
                <w:b/>
                <w:smallCaps/>
              </w:rPr>
              <w:t>matricola</w:t>
            </w:r>
            <w:r w:rsidR="005716FC" w:rsidRPr="008420EB">
              <w:rPr>
                <w:rFonts w:ascii="Garamond" w:hAnsi="Garamond"/>
                <w:b/>
                <w:smallCaps/>
              </w:rPr>
              <w:t xml:space="preserve"> </w:t>
            </w:r>
            <w:proofErr w:type="spellStart"/>
            <w:r w:rsidR="005716FC" w:rsidRPr="008420EB">
              <w:rPr>
                <w:rFonts w:ascii="Garamond" w:hAnsi="Garamond"/>
                <w:b/>
                <w:smallCaps/>
              </w:rPr>
              <w:t>inps</w:t>
            </w:r>
            <w:proofErr w:type="spellEnd"/>
          </w:p>
        </w:tc>
        <w:tc>
          <w:tcPr>
            <w:tcW w:w="4889" w:type="dxa"/>
            <w:shd w:val="clear" w:color="auto" w:fill="auto"/>
          </w:tcPr>
          <w:p w:rsidR="005716FC" w:rsidRPr="008420EB" w:rsidRDefault="005716FC" w:rsidP="008420EB">
            <w:pPr>
              <w:spacing w:after="0" w:line="240" w:lineRule="auto"/>
              <w:rPr>
                <w:rFonts w:ascii="Garamond" w:hAnsi="Garamond"/>
              </w:rPr>
            </w:pPr>
          </w:p>
        </w:tc>
      </w:tr>
      <w:tr w:rsidR="00523C47" w:rsidRPr="008420EB" w:rsidTr="008420EB">
        <w:tc>
          <w:tcPr>
            <w:tcW w:w="4889" w:type="dxa"/>
            <w:shd w:val="clear" w:color="auto" w:fill="auto"/>
          </w:tcPr>
          <w:p w:rsidR="00523C47" w:rsidRDefault="00523C47" w:rsidP="008420EB">
            <w:pPr>
              <w:spacing w:after="0" w:line="240" w:lineRule="auto"/>
              <w:rPr>
                <w:rFonts w:ascii="Garamond" w:hAnsi="Garamond"/>
                <w:b/>
                <w:smallCaps/>
              </w:rPr>
            </w:pPr>
            <w:r>
              <w:rPr>
                <w:rFonts w:ascii="Garamond" w:hAnsi="Garamond"/>
                <w:b/>
                <w:smallCaps/>
              </w:rPr>
              <w:t>n. dipendenti</w:t>
            </w:r>
          </w:p>
        </w:tc>
        <w:tc>
          <w:tcPr>
            <w:tcW w:w="4889" w:type="dxa"/>
            <w:shd w:val="clear" w:color="auto" w:fill="auto"/>
          </w:tcPr>
          <w:p w:rsidR="00523C47" w:rsidRPr="008420EB" w:rsidRDefault="00523C47" w:rsidP="008420EB">
            <w:pPr>
              <w:spacing w:after="0" w:line="240" w:lineRule="auto"/>
              <w:rPr>
                <w:rFonts w:ascii="Garamond" w:hAnsi="Garamond"/>
              </w:rPr>
            </w:pPr>
          </w:p>
        </w:tc>
      </w:tr>
    </w:tbl>
    <w:p w:rsidR="005716FC" w:rsidRDefault="005716FC" w:rsidP="005716FC">
      <w:pPr>
        <w:spacing w:after="0" w:line="240" w:lineRule="auto"/>
        <w:rPr>
          <w:rFonts w:ascii="Garamond" w:hAnsi="Garamond"/>
        </w:rPr>
      </w:pPr>
    </w:p>
    <w:p w:rsidR="005716FC" w:rsidRDefault="005716FC" w:rsidP="000C5B15">
      <w:pPr>
        <w:spacing w:after="0" w:line="240" w:lineRule="auto"/>
        <w:jc w:val="both"/>
        <w:rPr>
          <w:rFonts w:ascii="Garamond" w:hAnsi="Garamond"/>
        </w:rPr>
      </w:pPr>
      <w:r>
        <w:rPr>
          <w:rFonts w:ascii="Garamond" w:hAnsi="Garamond"/>
        </w:rPr>
        <w:t>con la presente, consapevole delle sanzioni penali previste dall’art. 76 del D.P.R. 28/12/2000, n. 445 per le ipotesi di falsità in atti e dichiarazioni mendaci ivi indicate,</w:t>
      </w:r>
    </w:p>
    <w:p w:rsidR="005716FC" w:rsidRDefault="005716FC" w:rsidP="000C5B15">
      <w:pPr>
        <w:spacing w:after="0" w:line="240" w:lineRule="auto"/>
        <w:jc w:val="both"/>
        <w:rPr>
          <w:rFonts w:ascii="Garamond" w:hAnsi="Garamond"/>
        </w:rPr>
      </w:pPr>
    </w:p>
    <w:p w:rsidR="005716FC" w:rsidRDefault="005716FC" w:rsidP="000C5B15">
      <w:pPr>
        <w:spacing w:after="0" w:line="240" w:lineRule="auto"/>
        <w:jc w:val="both"/>
        <w:rPr>
          <w:rFonts w:ascii="Garamond" w:hAnsi="Garamond"/>
        </w:rPr>
      </w:pPr>
      <w:r>
        <w:rPr>
          <w:rFonts w:ascii="Garamond" w:hAnsi="Garamond"/>
        </w:rPr>
        <w:t xml:space="preserve">al fine di poter assolvere agli obblighi sulla tracciabilità dei movimenti finanziari previsti dall’art. 3 della Legge 136/2010, relativi ai pagamenti di lavori, servizi e forniture effettuati a favore </w:t>
      </w:r>
      <w:r w:rsidR="00777AB7">
        <w:rPr>
          <w:rFonts w:ascii="Garamond" w:hAnsi="Garamond"/>
        </w:rPr>
        <w:t>dell’</w:t>
      </w:r>
      <w:r w:rsidR="008B71FF">
        <w:rPr>
          <w:rFonts w:ascii="Garamond" w:hAnsi="Garamond"/>
        </w:rPr>
        <w:t xml:space="preserve">Università degli Studi di Palermo – </w:t>
      </w:r>
      <w:proofErr w:type="spellStart"/>
      <w:r w:rsidR="00203696">
        <w:rPr>
          <w:rFonts w:ascii="Garamond" w:hAnsi="Garamond"/>
        </w:rPr>
        <w:t>ATeN</w:t>
      </w:r>
      <w:proofErr w:type="spellEnd"/>
      <w:r w:rsidR="00203696">
        <w:rPr>
          <w:rFonts w:ascii="Garamond" w:hAnsi="Garamond"/>
        </w:rPr>
        <w:t xml:space="preserve"> </w:t>
      </w:r>
      <w:r w:rsidR="001A219E">
        <w:rPr>
          <w:rFonts w:ascii="Garamond" w:hAnsi="Garamond"/>
        </w:rPr>
        <w:t>Center;</w:t>
      </w:r>
    </w:p>
    <w:p w:rsidR="008B71FF" w:rsidRDefault="008B71FF" w:rsidP="000C5B15">
      <w:pPr>
        <w:spacing w:after="0" w:line="240" w:lineRule="auto"/>
        <w:jc w:val="both"/>
        <w:rPr>
          <w:rFonts w:ascii="Garamond" w:hAnsi="Garamond"/>
        </w:rPr>
      </w:pPr>
      <w:bookmarkStart w:id="0" w:name="_GoBack"/>
      <w:bookmarkEnd w:id="0"/>
    </w:p>
    <w:p w:rsidR="005716FC" w:rsidRPr="005716FC" w:rsidRDefault="005716FC" w:rsidP="000C5B15">
      <w:pPr>
        <w:jc w:val="both"/>
        <w:rPr>
          <w:rFonts w:ascii="Garamond" w:hAnsi="Garamond"/>
          <w:b/>
          <w:smallCaps/>
        </w:rPr>
      </w:pPr>
      <w:r w:rsidRPr="005716FC">
        <w:rPr>
          <w:rFonts w:ascii="Garamond" w:hAnsi="Garamond"/>
          <w:b/>
          <w:smallCaps/>
        </w:rPr>
        <w:t>dichiara</w:t>
      </w:r>
    </w:p>
    <w:p w:rsidR="005716FC" w:rsidRDefault="005716FC" w:rsidP="000C5B15">
      <w:pPr>
        <w:spacing w:after="0" w:line="240" w:lineRule="auto"/>
        <w:jc w:val="both"/>
        <w:rPr>
          <w:rFonts w:ascii="Garamond" w:hAnsi="Garamond"/>
        </w:rPr>
      </w:pPr>
      <w:r>
        <w:rPr>
          <w:rFonts w:ascii="Garamond" w:hAnsi="Garamond"/>
        </w:rPr>
        <w:t xml:space="preserve">che gli estremi identificativi dei conti correnti “dedicati” ai pagamenti dei contratti stipulati con </w:t>
      </w:r>
      <w:r w:rsidR="00622DB9">
        <w:rPr>
          <w:rFonts w:ascii="Garamond" w:hAnsi="Garamond"/>
        </w:rPr>
        <w:t>l’</w:t>
      </w:r>
      <w:r w:rsidR="008B71FF">
        <w:rPr>
          <w:rFonts w:ascii="Garamond" w:hAnsi="Garamond"/>
        </w:rPr>
        <w:t>Università de</w:t>
      </w:r>
      <w:r w:rsidR="001A219E">
        <w:rPr>
          <w:rFonts w:ascii="Garamond" w:hAnsi="Garamond"/>
        </w:rPr>
        <w:t>gli Studi di Palermo –</w:t>
      </w:r>
      <w:proofErr w:type="spellStart"/>
      <w:proofErr w:type="gramStart"/>
      <w:r w:rsidR="00F21D59">
        <w:rPr>
          <w:rFonts w:ascii="Garamond" w:hAnsi="Garamond"/>
        </w:rPr>
        <w:t>ATeN</w:t>
      </w:r>
      <w:proofErr w:type="spellEnd"/>
      <w:r w:rsidR="00F21D59">
        <w:rPr>
          <w:rFonts w:ascii="Garamond" w:hAnsi="Garamond"/>
        </w:rPr>
        <w:t xml:space="preserve">  </w:t>
      </w:r>
      <w:r w:rsidR="001A219E">
        <w:rPr>
          <w:rFonts w:ascii="Garamond" w:hAnsi="Garamond"/>
        </w:rPr>
        <w:t>Center</w:t>
      </w:r>
      <w:proofErr w:type="gramEnd"/>
      <w:r w:rsidR="001A219E">
        <w:rPr>
          <w:rFonts w:ascii="Garamond" w:hAnsi="Garamond"/>
        </w:rPr>
        <w:t xml:space="preserve"> </w:t>
      </w:r>
      <w:r w:rsidR="008B71FF">
        <w:rPr>
          <w:rFonts w:ascii="Garamond" w:hAnsi="Garamond"/>
        </w:rPr>
        <w:t xml:space="preserve"> </w:t>
      </w:r>
      <w:r>
        <w:rPr>
          <w:rFonts w:ascii="Garamond" w:hAnsi="Garamond"/>
        </w:rPr>
        <w:t>sono:</w:t>
      </w:r>
    </w:p>
    <w:p w:rsidR="000F6CC3" w:rsidRDefault="000F6CC3" w:rsidP="005716FC">
      <w:pPr>
        <w:spacing w:after="0" w:line="240" w:lineRule="auto"/>
        <w:rPr>
          <w:rFonts w:ascii="Garamond" w:hAnsi="Garamond"/>
        </w:rPr>
      </w:pPr>
    </w:p>
    <w:p w:rsidR="000F6CC3" w:rsidRPr="000F6CC3" w:rsidRDefault="000F6CC3" w:rsidP="000F6CC3">
      <w:pPr>
        <w:spacing w:after="0" w:line="240" w:lineRule="auto"/>
        <w:jc w:val="center"/>
        <w:rPr>
          <w:rFonts w:ascii="Garamond" w:hAnsi="Garamond"/>
          <w:b/>
          <w:smallCaps/>
        </w:rPr>
      </w:pPr>
      <w:r w:rsidRPr="000F6CC3">
        <w:rPr>
          <w:rFonts w:ascii="Garamond" w:hAnsi="Garamond"/>
          <w:b/>
          <w:smallCaps/>
        </w:rPr>
        <w:t>estremi identificativi</w:t>
      </w:r>
      <w:r>
        <w:rPr>
          <w:rFonts w:ascii="Garamond" w:hAnsi="Garamond"/>
          <w:b/>
          <w:smallCaps/>
        </w:rPr>
        <w:t xml:space="preserve"> dell’istituto di credito</w:t>
      </w:r>
    </w:p>
    <w:p w:rsidR="000F6CC3" w:rsidRDefault="000F6CC3" w:rsidP="005716FC">
      <w:pPr>
        <w:spacing w:after="0" w:line="240" w:lineRule="auto"/>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6"/>
      </w:tblGrid>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istituto di credito</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agenzia / filiale</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codice iban</w:t>
            </w:r>
          </w:p>
        </w:tc>
        <w:tc>
          <w:tcPr>
            <w:tcW w:w="4889" w:type="dxa"/>
            <w:shd w:val="clear" w:color="auto" w:fill="auto"/>
          </w:tcPr>
          <w:p w:rsidR="000F6CC3" w:rsidRPr="008420EB" w:rsidRDefault="000F6CC3" w:rsidP="008420EB">
            <w:pPr>
              <w:spacing w:after="0" w:line="240" w:lineRule="auto"/>
              <w:rPr>
                <w:rFonts w:ascii="Garamond" w:hAnsi="Garamond"/>
              </w:rPr>
            </w:pPr>
          </w:p>
        </w:tc>
      </w:tr>
    </w:tbl>
    <w:p w:rsidR="005716FC" w:rsidRDefault="005716FC" w:rsidP="000F6CC3">
      <w:pPr>
        <w:spacing w:after="0" w:line="240" w:lineRule="auto"/>
        <w:rPr>
          <w:rFonts w:ascii="Garamond" w:hAnsi="Garamond"/>
        </w:rPr>
      </w:pPr>
    </w:p>
    <w:p w:rsidR="000F6CC3" w:rsidRDefault="000F6CC3" w:rsidP="000F6CC3">
      <w:pPr>
        <w:spacing w:after="0" w:line="240" w:lineRule="auto"/>
        <w:jc w:val="center"/>
        <w:rPr>
          <w:rFonts w:ascii="Garamond" w:hAnsi="Garamond"/>
        </w:rPr>
      </w:pPr>
      <w:r w:rsidRPr="000F6CC3">
        <w:rPr>
          <w:rFonts w:ascii="Garamond" w:hAnsi="Garamond"/>
          <w:b/>
          <w:smallCaps/>
        </w:rPr>
        <w:t>Generalità dell</w:t>
      </w:r>
      <w:r>
        <w:rPr>
          <w:rFonts w:ascii="Garamond" w:hAnsi="Garamond"/>
          <w:b/>
          <w:smallCaps/>
        </w:rPr>
        <w:t>a</w:t>
      </w:r>
      <w:r w:rsidRPr="000F6CC3">
        <w:rPr>
          <w:rFonts w:ascii="Garamond" w:hAnsi="Garamond"/>
          <w:b/>
          <w:smallCaps/>
        </w:rPr>
        <w:t xml:space="preserve"> person</w:t>
      </w:r>
      <w:r>
        <w:rPr>
          <w:rFonts w:ascii="Garamond" w:hAnsi="Garamond"/>
          <w:b/>
          <w:smallCaps/>
        </w:rPr>
        <w:t>a</w:t>
      </w:r>
      <w:r w:rsidRPr="000F6CC3">
        <w:rPr>
          <w:rFonts w:ascii="Garamond" w:hAnsi="Garamond"/>
          <w:b/>
          <w:smallCaps/>
        </w:rPr>
        <w:t xml:space="preserve"> delegat</w:t>
      </w:r>
      <w:r>
        <w:rPr>
          <w:rFonts w:ascii="Garamond" w:hAnsi="Garamond"/>
          <w:b/>
          <w:smallCaps/>
        </w:rPr>
        <w:t>a</w:t>
      </w:r>
      <w:r w:rsidRPr="000F6CC3">
        <w:rPr>
          <w:rFonts w:ascii="Garamond" w:hAnsi="Garamond"/>
          <w:b/>
          <w:smallCaps/>
        </w:rPr>
        <w:t xml:space="preserve"> ad operare</w:t>
      </w:r>
      <w:r>
        <w:rPr>
          <w:rFonts w:ascii="Garamond" w:hAnsi="Garamond"/>
        </w:rPr>
        <w:t>:</w:t>
      </w:r>
    </w:p>
    <w:p w:rsidR="000F6CC3" w:rsidRDefault="000F6CC3" w:rsidP="000F6CC3">
      <w:pPr>
        <w:spacing w:after="0" w:line="240" w:lineRule="auto"/>
        <w:jc w:val="cente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05"/>
      </w:tblGrid>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cognome e nome</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Codice Fiscale</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luogo e data di nascita</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Indirizzo</w:t>
            </w:r>
          </w:p>
        </w:tc>
        <w:tc>
          <w:tcPr>
            <w:tcW w:w="4889" w:type="dxa"/>
            <w:shd w:val="clear" w:color="auto" w:fill="auto"/>
          </w:tcPr>
          <w:p w:rsidR="000F6CC3" w:rsidRPr="008420EB" w:rsidRDefault="000F6CC3" w:rsidP="008420EB">
            <w:pPr>
              <w:spacing w:after="0" w:line="240" w:lineRule="auto"/>
              <w:rPr>
                <w:rFonts w:ascii="Garamond" w:hAnsi="Garamond"/>
              </w:rPr>
            </w:pPr>
          </w:p>
        </w:tc>
      </w:tr>
    </w:tbl>
    <w:p w:rsidR="005716FC" w:rsidRDefault="005716FC" w:rsidP="000F6CC3">
      <w:pPr>
        <w:spacing w:after="0" w:line="240" w:lineRule="auto"/>
        <w:rPr>
          <w:rFonts w:ascii="Garamond" w:hAnsi="Garamond"/>
        </w:rPr>
      </w:pPr>
    </w:p>
    <w:p w:rsidR="005716FC" w:rsidRPr="000F6CC3" w:rsidRDefault="000F6CC3" w:rsidP="000F6CC3">
      <w:pPr>
        <w:spacing w:after="0" w:line="240" w:lineRule="auto"/>
        <w:rPr>
          <w:rFonts w:ascii="Garamond" w:hAnsi="Garamond"/>
          <w:b/>
        </w:rPr>
      </w:pPr>
      <w:r w:rsidRPr="000F6CC3">
        <w:rPr>
          <w:rFonts w:ascii="Garamond" w:hAnsi="Garamond"/>
          <w:b/>
        </w:rPr>
        <w:t>(si precisa che in caso la ditta utilizzi ulteriori conti correnti ed altre persone siano delegate ad operare su tali conti, vige l’obbligo di comunicarli tutti)</w:t>
      </w:r>
    </w:p>
    <w:p w:rsidR="005716FC" w:rsidRDefault="005716FC">
      <w:pPr>
        <w:rPr>
          <w:rFonts w:ascii="Garamond" w:hAnsi="Garamond"/>
        </w:rPr>
      </w:pPr>
    </w:p>
    <w:p w:rsidR="005716FC" w:rsidRDefault="005716FC">
      <w:pPr>
        <w:rPr>
          <w:rFonts w:ascii="Garamond" w:hAnsi="Garamond"/>
        </w:rPr>
      </w:pPr>
    </w:p>
    <w:p w:rsidR="000F6CC3" w:rsidRPr="000F6CC3" w:rsidRDefault="000F6CC3" w:rsidP="000F6CC3">
      <w:pPr>
        <w:spacing w:after="0" w:line="240" w:lineRule="auto"/>
        <w:jc w:val="center"/>
        <w:rPr>
          <w:rFonts w:ascii="Garamond" w:hAnsi="Garamond"/>
          <w:b/>
          <w:smallCaps/>
        </w:rPr>
      </w:pPr>
      <w:r w:rsidRPr="000F6CC3">
        <w:rPr>
          <w:rFonts w:ascii="Garamond" w:hAnsi="Garamond"/>
          <w:b/>
          <w:smallCaps/>
        </w:rPr>
        <w:t>estremi identificativi</w:t>
      </w:r>
      <w:r>
        <w:rPr>
          <w:rFonts w:ascii="Garamond" w:hAnsi="Garamond"/>
          <w:b/>
          <w:smallCaps/>
        </w:rPr>
        <w:t xml:space="preserve"> di altro istituto di credito</w:t>
      </w:r>
    </w:p>
    <w:p w:rsidR="000F6CC3" w:rsidRDefault="000F6CC3" w:rsidP="000F6CC3">
      <w:pPr>
        <w:spacing w:after="0" w:line="240" w:lineRule="auto"/>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istituto di credito</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agenzia / filiale</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codice iban</w:t>
            </w:r>
          </w:p>
        </w:tc>
        <w:tc>
          <w:tcPr>
            <w:tcW w:w="4889" w:type="dxa"/>
            <w:shd w:val="clear" w:color="auto" w:fill="auto"/>
          </w:tcPr>
          <w:p w:rsidR="000F6CC3" w:rsidRPr="008420EB" w:rsidRDefault="000F6CC3" w:rsidP="008420EB">
            <w:pPr>
              <w:spacing w:after="0" w:line="240" w:lineRule="auto"/>
              <w:rPr>
                <w:rFonts w:ascii="Garamond" w:hAnsi="Garamond"/>
              </w:rPr>
            </w:pPr>
          </w:p>
        </w:tc>
      </w:tr>
    </w:tbl>
    <w:p w:rsidR="000F6CC3" w:rsidRDefault="000F6CC3" w:rsidP="000F6CC3">
      <w:pPr>
        <w:spacing w:after="0" w:line="240" w:lineRule="auto"/>
        <w:rPr>
          <w:rFonts w:ascii="Garamond" w:hAnsi="Garamond"/>
        </w:rPr>
      </w:pPr>
    </w:p>
    <w:p w:rsidR="000F6CC3" w:rsidRDefault="000F6CC3" w:rsidP="000F6CC3">
      <w:pPr>
        <w:spacing w:after="0" w:line="240" w:lineRule="auto"/>
        <w:jc w:val="center"/>
        <w:rPr>
          <w:rFonts w:ascii="Garamond" w:hAnsi="Garamond"/>
        </w:rPr>
      </w:pPr>
      <w:r w:rsidRPr="000F6CC3">
        <w:rPr>
          <w:rFonts w:ascii="Garamond" w:hAnsi="Garamond"/>
          <w:b/>
          <w:smallCaps/>
        </w:rPr>
        <w:t>Generalità dell</w:t>
      </w:r>
      <w:r>
        <w:rPr>
          <w:rFonts w:ascii="Garamond" w:hAnsi="Garamond"/>
          <w:b/>
          <w:smallCaps/>
        </w:rPr>
        <w:t>a</w:t>
      </w:r>
      <w:r w:rsidRPr="000F6CC3">
        <w:rPr>
          <w:rFonts w:ascii="Garamond" w:hAnsi="Garamond"/>
          <w:b/>
          <w:smallCaps/>
        </w:rPr>
        <w:t xml:space="preserve"> person</w:t>
      </w:r>
      <w:r>
        <w:rPr>
          <w:rFonts w:ascii="Garamond" w:hAnsi="Garamond"/>
          <w:b/>
          <w:smallCaps/>
        </w:rPr>
        <w:t>a</w:t>
      </w:r>
      <w:r w:rsidRPr="000F6CC3">
        <w:rPr>
          <w:rFonts w:ascii="Garamond" w:hAnsi="Garamond"/>
          <w:b/>
          <w:smallCaps/>
        </w:rPr>
        <w:t xml:space="preserve"> delegat</w:t>
      </w:r>
      <w:r>
        <w:rPr>
          <w:rFonts w:ascii="Garamond" w:hAnsi="Garamond"/>
          <w:b/>
          <w:smallCaps/>
        </w:rPr>
        <w:t>a</w:t>
      </w:r>
      <w:r w:rsidRPr="000F6CC3">
        <w:rPr>
          <w:rFonts w:ascii="Garamond" w:hAnsi="Garamond"/>
          <w:b/>
          <w:smallCaps/>
        </w:rPr>
        <w:t xml:space="preserve"> ad operare</w:t>
      </w:r>
      <w:r>
        <w:rPr>
          <w:rFonts w:ascii="Garamond" w:hAnsi="Garamond"/>
        </w:rPr>
        <w:t>:</w:t>
      </w:r>
    </w:p>
    <w:p w:rsidR="000F6CC3" w:rsidRDefault="000F6CC3" w:rsidP="000F6CC3">
      <w:pPr>
        <w:spacing w:after="0" w:line="240" w:lineRule="auto"/>
        <w:jc w:val="cente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cognome e nome</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Codice Fiscale</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luogo e data di nascita</w:t>
            </w:r>
          </w:p>
        </w:tc>
        <w:tc>
          <w:tcPr>
            <w:tcW w:w="4889" w:type="dxa"/>
            <w:shd w:val="clear" w:color="auto" w:fill="auto"/>
          </w:tcPr>
          <w:p w:rsidR="000F6CC3" w:rsidRPr="008420EB" w:rsidRDefault="000F6CC3" w:rsidP="008420EB">
            <w:pPr>
              <w:spacing w:after="0" w:line="240" w:lineRule="auto"/>
              <w:rPr>
                <w:rFonts w:ascii="Garamond" w:hAnsi="Garamond"/>
              </w:rPr>
            </w:pPr>
          </w:p>
        </w:tc>
      </w:tr>
      <w:tr w:rsidR="000F6CC3" w:rsidRPr="008420EB" w:rsidTr="008420EB">
        <w:tc>
          <w:tcPr>
            <w:tcW w:w="4889" w:type="dxa"/>
            <w:shd w:val="clear" w:color="auto" w:fill="auto"/>
          </w:tcPr>
          <w:p w:rsidR="000F6CC3" w:rsidRPr="008420EB" w:rsidRDefault="000F6CC3" w:rsidP="008420EB">
            <w:pPr>
              <w:spacing w:after="0" w:line="240" w:lineRule="auto"/>
              <w:rPr>
                <w:rFonts w:ascii="Garamond" w:hAnsi="Garamond"/>
                <w:b/>
                <w:smallCaps/>
              </w:rPr>
            </w:pPr>
            <w:r w:rsidRPr="008420EB">
              <w:rPr>
                <w:rFonts w:ascii="Garamond" w:hAnsi="Garamond"/>
                <w:b/>
                <w:smallCaps/>
              </w:rPr>
              <w:t>Indirizzo</w:t>
            </w:r>
          </w:p>
        </w:tc>
        <w:tc>
          <w:tcPr>
            <w:tcW w:w="4889" w:type="dxa"/>
            <w:shd w:val="clear" w:color="auto" w:fill="auto"/>
          </w:tcPr>
          <w:p w:rsidR="000F6CC3" w:rsidRPr="008420EB" w:rsidRDefault="000F6CC3" w:rsidP="008420EB">
            <w:pPr>
              <w:spacing w:after="0" w:line="240" w:lineRule="auto"/>
              <w:rPr>
                <w:rFonts w:ascii="Garamond" w:hAnsi="Garamond"/>
              </w:rPr>
            </w:pPr>
          </w:p>
        </w:tc>
      </w:tr>
    </w:tbl>
    <w:p w:rsidR="000F6CC3" w:rsidRDefault="000F6CC3" w:rsidP="000F6CC3">
      <w:pPr>
        <w:spacing w:after="0" w:line="240" w:lineRule="auto"/>
        <w:rPr>
          <w:rFonts w:ascii="Garamond" w:hAnsi="Garamond"/>
        </w:rPr>
      </w:pPr>
    </w:p>
    <w:p w:rsidR="005716FC" w:rsidRDefault="000F6CC3" w:rsidP="00493AB8">
      <w:pPr>
        <w:pStyle w:val="Paragrafoelenco"/>
        <w:numPr>
          <w:ilvl w:val="0"/>
          <w:numId w:val="2"/>
        </w:numPr>
        <w:spacing w:after="0" w:line="240" w:lineRule="auto"/>
        <w:ind w:left="714" w:hanging="357"/>
        <w:jc w:val="both"/>
        <w:rPr>
          <w:rFonts w:ascii="Garamond" w:hAnsi="Garamond"/>
        </w:rPr>
      </w:pPr>
      <w:r>
        <w:rPr>
          <w:rFonts w:ascii="Garamond" w:hAnsi="Garamond"/>
        </w:rPr>
        <w:t xml:space="preserve">Di essere a conoscenza </w:t>
      </w:r>
      <w:r w:rsidR="00493AB8">
        <w:rPr>
          <w:rFonts w:ascii="Garamond" w:hAnsi="Garamond"/>
        </w:rPr>
        <w:t xml:space="preserve">degli obblighi a proprio carico disposti dalla L.136/2010 e di prendere atto che in caso di affidamento il mancato rispetto degli obblighi di tracciabilità dei flussi finanziari, oltre alle sanzioni specifiche, comporta la nullità del contratto, nonché l’esercizio da parte della Stazione Appaltante della facoltà risolutiva espressa da attivarsi in tutti i casi in cui le transazioni siano state eseguite senza avvalersi di banche o della società Poste Italiane </w:t>
      </w:r>
      <w:proofErr w:type="spellStart"/>
      <w:r w:rsidR="00493AB8">
        <w:rPr>
          <w:rFonts w:ascii="Garamond" w:hAnsi="Garamond"/>
        </w:rPr>
        <w:t>SpA</w:t>
      </w:r>
      <w:proofErr w:type="spellEnd"/>
      <w:r w:rsidR="00493AB8">
        <w:rPr>
          <w:rFonts w:ascii="Garamond" w:hAnsi="Garamond"/>
        </w:rPr>
        <w:t>;</w:t>
      </w:r>
    </w:p>
    <w:p w:rsidR="00493AB8" w:rsidRDefault="00493AB8" w:rsidP="00493AB8">
      <w:pPr>
        <w:pStyle w:val="Paragrafoelenco"/>
        <w:numPr>
          <w:ilvl w:val="0"/>
          <w:numId w:val="2"/>
        </w:numPr>
        <w:spacing w:after="0" w:line="240" w:lineRule="auto"/>
        <w:ind w:left="714" w:hanging="357"/>
        <w:jc w:val="both"/>
        <w:rPr>
          <w:rFonts w:ascii="Garamond" w:hAnsi="Garamond"/>
        </w:rPr>
      </w:pPr>
      <w:r>
        <w:rPr>
          <w:rFonts w:ascii="Garamond" w:hAnsi="Garamond"/>
        </w:rPr>
        <w:t xml:space="preserve">Che </w:t>
      </w:r>
      <w:r w:rsidR="0027309A">
        <w:rPr>
          <w:rFonts w:ascii="Garamond" w:hAnsi="Garamond"/>
        </w:rPr>
        <w:t>procederà all’immediata risoluzione del rapporto contrattuale, informandone contestualmente la Stazione Appaltante e la Prefettura – ufficio territoriale del Governo territorialmente competente, qualora venisse a conoscenza dell’inadempimento della propria controparte rispetto agli obblighi di tracciabilità finanziaria di cui all’art.3 L.136/2010 e successive modifiche;</w:t>
      </w:r>
    </w:p>
    <w:p w:rsidR="0027309A" w:rsidRDefault="0027309A" w:rsidP="00493AB8">
      <w:pPr>
        <w:pStyle w:val="Paragrafoelenco"/>
        <w:numPr>
          <w:ilvl w:val="0"/>
          <w:numId w:val="2"/>
        </w:numPr>
        <w:spacing w:after="0" w:line="240" w:lineRule="auto"/>
        <w:ind w:left="714" w:hanging="357"/>
        <w:jc w:val="both"/>
        <w:rPr>
          <w:rFonts w:ascii="Garamond" w:hAnsi="Garamond"/>
        </w:rPr>
      </w:pPr>
      <w:r>
        <w:rPr>
          <w:rFonts w:ascii="Garamond" w:hAnsi="Garamond"/>
        </w:rPr>
        <w:t>Che qualora nel prosieguo della gara e/o nel corso del rapporto contrattuale si dovessero registrare modifiche rispetto ai dati di cui sopra, la ditta si impegna a darne comunicazione alla Stazione Appaltante, entro 7 giorni;</w:t>
      </w:r>
    </w:p>
    <w:p w:rsidR="0027309A" w:rsidRDefault="0027309A" w:rsidP="00493AB8">
      <w:pPr>
        <w:pStyle w:val="Paragrafoelenco"/>
        <w:numPr>
          <w:ilvl w:val="0"/>
          <w:numId w:val="2"/>
        </w:numPr>
        <w:spacing w:after="0" w:line="240" w:lineRule="auto"/>
        <w:ind w:left="714" w:hanging="357"/>
        <w:jc w:val="both"/>
        <w:rPr>
          <w:rFonts w:ascii="Garamond" w:hAnsi="Garamond"/>
        </w:rPr>
      </w:pPr>
      <w:r>
        <w:rPr>
          <w:rFonts w:ascii="Garamond" w:hAnsi="Garamond"/>
        </w:rPr>
        <w:t>Che, se previsto in relazione all’oggetto del capitolato, ai fini della tracciabilità dei flussi finanziari, il bonifico bancario o postale deve riportare in relazione a ciascuna transazione posta in essere il codice unico di progetto (CUP) relativo all’investimento pubblico sottostante ed il codice identificativo di gara (CIG).</w:t>
      </w:r>
    </w:p>
    <w:p w:rsidR="0027309A" w:rsidRDefault="0027309A" w:rsidP="0027309A">
      <w:pPr>
        <w:pStyle w:val="Paragrafoelenco"/>
        <w:spacing w:after="0" w:line="240" w:lineRule="auto"/>
        <w:ind w:left="714"/>
        <w:jc w:val="both"/>
        <w:rPr>
          <w:rFonts w:ascii="Garamond" w:hAnsi="Garamond"/>
        </w:rPr>
      </w:pPr>
    </w:p>
    <w:p w:rsidR="0027309A" w:rsidRDefault="0027309A" w:rsidP="0027309A">
      <w:pPr>
        <w:pStyle w:val="Paragrafoelenco"/>
        <w:spacing w:after="0" w:line="240" w:lineRule="auto"/>
        <w:ind w:left="714"/>
        <w:jc w:val="both"/>
        <w:rPr>
          <w:rFonts w:ascii="Garamond" w:hAnsi="Garamond"/>
        </w:rPr>
      </w:pPr>
    </w:p>
    <w:p w:rsidR="0027309A" w:rsidRDefault="0027309A" w:rsidP="0027309A">
      <w:pPr>
        <w:pStyle w:val="Paragrafoelenco"/>
        <w:spacing w:after="0" w:line="240" w:lineRule="auto"/>
        <w:ind w:left="714"/>
        <w:jc w:val="both"/>
        <w:rPr>
          <w:rFonts w:ascii="Garamond" w:hAnsi="Garamond"/>
        </w:rPr>
      </w:pPr>
    </w:p>
    <w:p w:rsidR="0027309A" w:rsidRPr="0027309A" w:rsidRDefault="0027309A" w:rsidP="0027309A">
      <w:pPr>
        <w:pStyle w:val="Paragrafoelenco"/>
        <w:spacing w:after="0" w:line="240" w:lineRule="auto"/>
        <w:ind w:left="6372"/>
        <w:jc w:val="both"/>
        <w:rPr>
          <w:rFonts w:ascii="Garamond" w:hAnsi="Garamond"/>
          <w:b/>
        </w:rPr>
      </w:pPr>
      <w:r w:rsidRPr="0027309A">
        <w:rPr>
          <w:rFonts w:ascii="Garamond" w:hAnsi="Garamond"/>
          <w:b/>
        </w:rPr>
        <w:t>Firma del legale rappresentante</w:t>
      </w:r>
    </w:p>
    <w:p w:rsidR="0027309A" w:rsidRDefault="0027309A" w:rsidP="0027309A">
      <w:pPr>
        <w:pStyle w:val="Paragrafoelenco"/>
        <w:spacing w:after="0" w:line="240" w:lineRule="auto"/>
        <w:ind w:left="6372"/>
        <w:jc w:val="both"/>
        <w:rPr>
          <w:rFonts w:ascii="Garamond" w:hAnsi="Garamond"/>
        </w:rPr>
      </w:pPr>
    </w:p>
    <w:p w:rsidR="0027309A" w:rsidRPr="000F6CC3" w:rsidRDefault="0027309A" w:rsidP="0027309A">
      <w:pPr>
        <w:pStyle w:val="Paragrafoelenco"/>
        <w:spacing w:after="0" w:line="240" w:lineRule="auto"/>
        <w:ind w:left="6372"/>
        <w:jc w:val="both"/>
        <w:rPr>
          <w:rFonts w:ascii="Garamond" w:hAnsi="Garamond"/>
        </w:rPr>
      </w:pPr>
      <w:r>
        <w:rPr>
          <w:rFonts w:ascii="Garamond" w:hAnsi="Garamond"/>
        </w:rPr>
        <w:t xml:space="preserve">_________________________ </w:t>
      </w:r>
    </w:p>
    <w:sectPr w:rsidR="0027309A" w:rsidRPr="000F6CC3" w:rsidSect="005923A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B3" w:rsidRDefault="00AA69B3" w:rsidP="000F6CC3">
      <w:pPr>
        <w:spacing w:after="0" w:line="240" w:lineRule="auto"/>
      </w:pPr>
      <w:r>
        <w:separator/>
      </w:r>
    </w:p>
  </w:endnote>
  <w:endnote w:type="continuationSeparator" w:id="0">
    <w:p w:rsidR="00AA69B3" w:rsidRDefault="00AA69B3" w:rsidP="000F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PMincho"/>
    <w:charset w:val="80"/>
    <w:family w:val="roman"/>
    <w:pitch w:val="default"/>
  </w:font>
  <w:font w:name="Mangal">
    <w:altName w:val="Courier New"/>
    <w:panose1 w:val="000004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C3" w:rsidRPr="000F6CC3" w:rsidRDefault="000F6CC3" w:rsidP="000F6CC3">
    <w:pPr>
      <w:pStyle w:val="Pidipagina"/>
      <w:jc w:val="center"/>
      <w:rPr>
        <w:rFonts w:ascii="Garamond" w:hAnsi="Garamond"/>
        <w:b/>
        <w:smallCaps/>
        <w:sz w:val="20"/>
        <w:szCs w:val="20"/>
      </w:rPr>
    </w:pPr>
    <w:r w:rsidRPr="000F6CC3">
      <w:rPr>
        <w:rFonts w:ascii="Garamond" w:hAnsi="Garamond"/>
        <w:b/>
        <w:smallCaps/>
        <w:sz w:val="20"/>
        <w:szCs w:val="20"/>
      </w:rPr>
      <w:t>Mediante apposizione di timbro e firma</w:t>
    </w:r>
  </w:p>
  <w:p w:rsidR="000F6CC3" w:rsidRPr="000F6CC3" w:rsidRDefault="000F6CC3" w:rsidP="000F6CC3">
    <w:pPr>
      <w:pStyle w:val="Pidipagina"/>
      <w:jc w:val="center"/>
      <w:rPr>
        <w:rFonts w:ascii="Garamond" w:hAnsi="Garamond"/>
        <w:b/>
        <w:smallCaps/>
        <w:sz w:val="20"/>
        <w:szCs w:val="20"/>
      </w:rPr>
    </w:pPr>
    <w:r w:rsidRPr="000F6CC3">
      <w:rPr>
        <w:rFonts w:ascii="Garamond" w:hAnsi="Garamond"/>
        <w:b/>
        <w:smallCaps/>
        <w:sz w:val="20"/>
        <w:szCs w:val="20"/>
      </w:rPr>
      <w:t>si autorizza anche il trattamento e l’utilizzo dei dati</w:t>
    </w:r>
  </w:p>
  <w:p w:rsidR="000F6CC3" w:rsidRPr="000F6CC3" w:rsidRDefault="000F6CC3" w:rsidP="000F6CC3">
    <w:pPr>
      <w:pStyle w:val="Pidipagina"/>
      <w:jc w:val="center"/>
      <w:rPr>
        <w:rFonts w:ascii="Garamond" w:hAnsi="Garamond"/>
        <w:b/>
        <w:smallCaps/>
        <w:sz w:val="20"/>
        <w:szCs w:val="20"/>
      </w:rPr>
    </w:pPr>
    <w:r w:rsidRPr="000F6CC3">
      <w:rPr>
        <w:rFonts w:ascii="Garamond" w:hAnsi="Garamond"/>
        <w:b/>
        <w:smallCaps/>
        <w:sz w:val="20"/>
        <w:szCs w:val="20"/>
      </w:rPr>
      <w:t xml:space="preserve">ai sensi del d. </w:t>
    </w:r>
    <w:proofErr w:type="spellStart"/>
    <w:r w:rsidRPr="000F6CC3">
      <w:rPr>
        <w:rFonts w:ascii="Garamond" w:hAnsi="Garamond"/>
        <w:b/>
        <w:smallCaps/>
        <w:sz w:val="20"/>
        <w:szCs w:val="20"/>
      </w:rPr>
      <w:t>lgs</w:t>
    </w:r>
    <w:proofErr w:type="spellEnd"/>
    <w:r w:rsidRPr="000F6CC3">
      <w:rPr>
        <w:rFonts w:ascii="Garamond" w:hAnsi="Garamond"/>
        <w:b/>
        <w:smallCaps/>
        <w:sz w:val="20"/>
        <w:szCs w:val="20"/>
      </w:rPr>
      <w:t xml:space="preserve"> 196/2003</w:t>
    </w:r>
  </w:p>
  <w:p w:rsidR="000F6CC3" w:rsidRPr="000F6CC3" w:rsidRDefault="000F6CC3" w:rsidP="000F6CC3">
    <w:pPr>
      <w:pStyle w:val="Pidipagina"/>
      <w:spacing w:line="360" w:lineRule="auto"/>
      <w:jc w:val="center"/>
      <w:rPr>
        <w:rFonts w:ascii="Garamond" w:hAnsi="Garamond"/>
        <w:i/>
        <w:sz w:val="20"/>
        <w:szCs w:val="20"/>
      </w:rPr>
    </w:pPr>
    <w:r w:rsidRPr="000F6CC3">
      <w:rPr>
        <w:rFonts w:ascii="Garamond" w:hAnsi="Garamond"/>
        <w:i/>
        <w:sz w:val="20"/>
        <w:szCs w:val="20"/>
      </w:rPr>
      <w:t>(allegare copia del documento di identità valido del dichiarante)</w:t>
    </w:r>
  </w:p>
  <w:p w:rsidR="000F6CC3" w:rsidRPr="000F6CC3" w:rsidRDefault="000F6CC3" w:rsidP="000F6CC3">
    <w:pPr>
      <w:pStyle w:val="Pidipagina"/>
      <w:spacing w:line="360" w:lineRule="auto"/>
      <w:jc w:val="center"/>
      <w:rPr>
        <w:rFonts w:ascii="Garamond" w:hAnsi="Garamond"/>
      </w:rPr>
    </w:pPr>
    <w:r>
      <w:rPr>
        <w:rFonts w:ascii="Garamond" w:hAnsi="Garamond"/>
      </w:rPr>
      <w:t>__________________________________________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B3" w:rsidRDefault="00AA69B3" w:rsidP="000F6CC3">
      <w:pPr>
        <w:spacing w:after="0" w:line="240" w:lineRule="auto"/>
      </w:pPr>
      <w:r>
        <w:separator/>
      </w:r>
    </w:p>
  </w:footnote>
  <w:footnote w:type="continuationSeparator" w:id="0">
    <w:p w:rsidR="00AA69B3" w:rsidRDefault="00AA69B3" w:rsidP="000F6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01A6C"/>
    <w:multiLevelType w:val="hybridMultilevel"/>
    <w:tmpl w:val="C43A9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192C96"/>
    <w:multiLevelType w:val="hybridMultilevel"/>
    <w:tmpl w:val="6114AE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FC"/>
    <w:rsid w:val="000A7550"/>
    <w:rsid w:val="000C5B15"/>
    <w:rsid w:val="000F6CC3"/>
    <w:rsid w:val="001A15D9"/>
    <w:rsid w:val="001A219E"/>
    <w:rsid w:val="00203696"/>
    <w:rsid w:val="00263BE9"/>
    <w:rsid w:val="0027309A"/>
    <w:rsid w:val="002A6118"/>
    <w:rsid w:val="00493AB8"/>
    <w:rsid w:val="004A4004"/>
    <w:rsid w:val="00523C47"/>
    <w:rsid w:val="0054085F"/>
    <w:rsid w:val="005716FC"/>
    <w:rsid w:val="005923A7"/>
    <w:rsid w:val="00622DB9"/>
    <w:rsid w:val="006517F2"/>
    <w:rsid w:val="00683D88"/>
    <w:rsid w:val="006C6102"/>
    <w:rsid w:val="0070760B"/>
    <w:rsid w:val="00777AB7"/>
    <w:rsid w:val="008420EB"/>
    <w:rsid w:val="008B71FF"/>
    <w:rsid w:val="008F0399"/>
    <w:rsid w:val="00930CE0"/>
    <w:rsid w:val="009875BD"/>
    <w:rsid w:val="00A917E2"/>
    <w:rsid w:val="00AA69B3"/>
    <w:rsid w:val="00AF00C7"/>
    <w:rsid w:val="00BE7776"/>
    <w:rsid w:val="00C00CD6"/>
    <w:rsid w:val="00C4156C"/>
    <w:rsid w:val="00D36043"/>
    <w:rsid w:val="00DE2441"/>
    <w:rsid w:val="00E4611E"/>
    <w:rsid w:val="00E562CD"/>
    <w:rsid w:val="00EA0B49"/>
    <w:rsid w:val="00F21D59"/>
    <w:rsid w:val="00F971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A5E3"/>
  <w15:docId w15:val="{88462D67-CF35-4BB7-9D2E-E51377B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3A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7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F6C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6CC3"/>
  </w:style>
  <w:style w:type="paragraph" w:styleId="Pidipagina">
    <w:name w:val="footer"/>
    <w:basedOn w:val="Normale"/>
    <w:link w:val="PidipaginaCarattere"/>
    <w:uiPriority w:val="99"/>
    <w:unhideWhenUsed/>
    <w:rsid w:val="000F6C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6CC3"/>
  </w:style>
  <w:style w:type="paragraph" w:styleId="Testofumetto">
    <w:name w:val="Balloon Text"/>
    <w:basedOn w:val="Normale"/>
    <w:link w:val="TestofumettoCarattere"/>
    <w:uiPriority w:val="99"/>
    <w:semiHidden/>
    <w:unhideWhenUsed/>
    <w:rsid w:val="000F6CC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0F6CC3"/>
    <w:rPr>
      <w:rFonts w:ascii="Tahoma" w:hAnsi="Tahoma" w:cs="Tahoma"/>
      <w:sz w:val="16"/>
      <w:szCs w:val="16"/>
    </w:rPr>
  </w:style>
  <w:style w:type="paragraph" w:styleId="Paragrafoelenco">
    <w:name w:val="List Paragraph"/>
    <w:basedOn w:val="Normale"/>
    <w:uiPriority w:val="34"/>
    <w:qFormat/>
    <w:rsid w:val="000F6CC3"/>
    <w:pPr>
      <w:ind w:left="720"/>
      <w:contextualSpacing/>
    </w:pPr>
  </w:style>
  <w:style w:type="paragraph" w:styleId="Didascalia">
    <w:name w:val="caption"/>
    <w:basedOn w:val="Normale"/>
    <w:qFormat/>
    <w:rsid w:val="00683D88"/>
    <w:pPr>
      <w:suppressLineNumbers/>
      <w:suppressAutoHyphens/>
      <w:spacing w:before="120" w:after="120" w:line="240" w:lineRule="auto"/>
      <w:jc w:val="both"/>
    </w:pPr>
    <w:rPr>
      <w:rFonts w:ascii="Times New Roman" w:eastAsia="ヒラギノ角ゴ Pro W3" w:hAnsi="Times New Roman" w:cs="Mangal"/>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PC-DSGA</dc:creator>
  <cp:lastModifiedBy>Giovanna Ciulla</cp:lastModifiedBy>
  <cp:revision>2</cp:revision>
  <cp:lastPrinted>2011-04-14T11:45:00Z</cp:lastPrinted>
  <dcterms:created xsi:type="dcterms:W3CDTF">2019-09-24T12:59:00Z</dcterms:created>
  <dcterms:modified xsi:type="dcterms:W3CDTF">2019-09-24T12:59:00Z</dcterms:modified>
</cp:coreProperties>
</file>