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09793" w14:textId="7E441E7C" w:rsidR="00581CDC" w:rsidRPr="008E7B08" w:rsidRDefault="00000000" w:rsidP="001D75DE">
      <w:pPr>
        <w:pStyle w:val="Titolo"/>
        <w:ind w:right="459"/>
      </w:pPr>
      <w:r w:rsidRPr="008E7B08">
        <w:t>Verbale</w:t>
      </w:r>
      <w:r w:rsidRPr="008E7B08">
        <w:rPr>
          <w:b w:val="0"/>
        </w:rPr>
        <w:t xml:space="preserve"> </w:t>
      </w:r>
      <w:r w:rsidRPr="008E7B08">
        <w:t>della</w:t>
      </w:r>
      <w:r w:rsidRPr="008E7B08">
        <w:rPr>
          <w:b w:val="0"/>
        </w:rPr>
        <w:t xml:space="preserve"> </w:t>
      </w:r>
      <w:r w:rsidRPr="008E7B08">
        <w:t>riunione</w:t>
      </w:r>
      <w:r w:rsidRPr="008E7B08">
        <w:rPr>
          <w:b w:val="0"/>
        </w:rPr>
        <w:t xml:space="preserve"> </w:t>
      </w:r>
      <w:r w:rsidRPr="008E7B08">
        <w:t>congiunta</w:t>
      </w:r>
      <w:r w:rsidRPr="008E7B08">
        <w:rPr>
          <w:b w:val="0"/>
        </w:rPr>
        <w:t xml:space="preserve"> </w:t>
      </w:r>
      <w:r w:rsidRPr="008E7B08">
        <w:t>delle</w:t>
      </w:r>
      <w:r w:rsidRPr="008E7B08">
        <w:rPr>
          <w:b w:val="0"/>
        </w:rPr>
        <w:t xml:space="preserve"> </w:t>
      </w:r>
      <w:r w:rsidRPr="008E7B08">
        <w:t>CAQ-CdS</w:t>
      </w:r>
      <w:r w:rsidRPr="008E7B08">
        <w:rPr>
          <w:b w:val="0"/>
        </w:rPr>
        <w:t xml:space="preserve"> </w:t>
      </w:r>
      <w:r w:rsidRPr="008E7B08">
        <w:t>del</w:t>
      </w:r>
      <w:r w:rsidRPr="008E7B08">
        <w:rPr>
          <w:b w:val="0"/>
        </w:rPr>
        <w:t xml:space="preserve"> </w:t>
      </w:r>
      <w:r w:rsidRPr="008E7B08">
        <w:t>CdS</w:t>
      </w:r>
      <w:r w:rsidRPr="008E7B08">
        <w:rPr>
          <w:b w:val="0"/>
        </w:rPr>
        <w:t xml:space="preserve"> </w:t>
      </w:r>
      <w:r w:rsidRPr="008E7B08">
        <w:t>in</w:t>
      </w:r>
      <w:r w:rsidRPr="008E7B08">
        <w:rPr>
          <w:b w:val="0"/>
        </w:rPr>
        <w:t xml:space="preserve"> </w:t>
      </w:r>
      <w:r w:rsidRPr="008E7B08">
        <w:t>Lingue</w:t>
      </w:r>
      <w:r w:rsidRPr="008E7B08">
        <w:rPr>
          <w:b w:val="0"/>
        </w:rPr>
        <w:t xml:space="preserve"> </w:t>
      </w:r>
      <w:r w:rsidRPr="008E7B08">
        <w:t>e</w:t>
      </w:r>
      <w:r w:rsidRPr="008E7B08">
        <w:rPr>
          <w:b w:val="0"/>
        </w:rPr>
        <w:t xml:space="preserve"> </w:t>
      </w:r>
      <w:r w:rsidRPr="008E7B08">
        <w:t>Letterature</w:t>
      </w:r>
      <w:r w:rsidRPr="008E7B08">
        <w:rPr>
          <w:b w:val="0"/>
        </w:rPr>
        <w:t xml:space="preserve"> </w:t>
      </w:r>
      <w:r w:rsidRPr="008E7B08">
        <w:t>–</w:t>
      </w:r>
      <w:r w:rsidRPr="008E7B08">
        <w:rPr>
          <w:b w:val="0"/>
        </w:rPr>
        <w:t xml:space="preserve"> </w:t>
      </w:r>
      <w:r w:rsidRPr="008E7B08">
        <w:t>Studi</w:t>
      </w:r>
      <w:r w:rsidRPr="008E7B08">
        <w:rPr>
          <w:b w:val="0"/>
        </w:rPr>
        <w:t xml:space="preserve"> </w:t>
      </w:r>
      <w:r w:rsidRPr="008E7B08">
        <w:t>Interculturali</w:t>
      </w:r>
      <w:r w:rsidRPr="008E7B08">
        <w:rPr>
          <w:b w:val="0"/>
        </w:rPr>
        <w:t xml:space="preserve"> </w:t>
      </w:r>
      <w:r w:rsidRPr="008E7B08">
        <w:t>(L-11/L-12),</w:t>
      </w:r>
      <w:r w:rsidRPr="008E7B08">
        <w:rPr>
          <w:b w:val="0"/>
        </w:rPr>
        <w:t xml:space="preserve"> </w:t>
      </w:r>
      <w:r w:rsidRPr="008E7B08">
        <w:t>della</w:t>
      </w:r>
      <w:r w:rsidRPr="008E7B08">
        <w:rPr>
          <w:b w:val="0"/>
        </w:rPr>
        <w:t xml:space="preserve"> </w:t>
      </w:r>
      <w:r w:rsidRPr="008E7B08">
        <w:t>Magistrale</w:t>
      </w:r>
      <w:r w:rsidRPr="008E7B08">
        <w:rPr>
          <w:b w:val="0"/>
        </w:rPr>
        <w:t xml:space="preserve"> </w:t>
      </w:r>
      <w:r w:rsidRPr="008E7B08">
        <w:t>in</w:t>
      </w:r>
      <w:r w:rsidRPr="008E7B08">
        <w:rPr>
          <w:b w:val="0"/>
        </w:rPr>
        <w:t xml:space="preserve"> </w:t>
      </w:r>
      <w:r w:rsidRPr="008E7B08">
        <w:t>Lingue</w:t>
      </w:r>
      <w:r w:rsidRPr="008E7B08">
        <w:rPr>
          <w:b w:val="0"/>
        </w:rPr>
        <w:t xml:space="preserve"> </w:t>
      </w:r>
      <w:r w:rsidRPr="008E7B08">
        <w:t>e</w:t>
      </w:r>
      <w:r w:rsidRPr="008E7B08">
        <w:rPr>
          <w:b w:val="0"/>
        </w:rPr>
        <w:t xml:space="preserve"> </w:t>
      </w:r>
      <w:r w:rsidRPr="008E7B08">
        <w:t>Letterature:</w:t>
      </w:r>
      <w:r w:rsidRPr="008E7B08">
        <w:rPr>
          <w:b w:val="0"/>
        </w:rPr>
        <w:t xml:space="preserve"> </w:t>
      </w:r>
      <w:r w:rsidRPr="008E7B08">
        <w:t>Interculturalità</w:t>
      </w:r>
      <w:r w:rsidRPr="008E7B08">
        <w:rPr>
          <w:b w:val="0"/>
        </w:rPr>
        <w:t xml:space="preserve"> </w:t>
      </w:r>
      <w:r w:rsidRPr="008E7B08">
        <w:t>e</w:t>
      </w:r>
      <w:r w:rsidRPr="008E7B08">
        <w:rPr>
          <w:b w:val="0"/>
        </w:rPr>
        <w:t xml:space="preserve"> </w:t>
      </w:r>
      <w:r w:rsidRPr="008E7B08">
        <w:t>Didattica</w:t>
      </w:r>
      <w:r w:rsidRPr="008E7B08">
        <w:rPr>
          <w:b w:val="0"/>
          <w:spacing w:val="-3"/>
        </w:rPr>
        <w:t xml:space="preserve"> </w:t>
      </w:r>
      <w:r w:rsidRPr="008E7B08">
        <w:t>(LM-37/LM-39)</w:t>
      </w:r>
      <w:r w:rsidRPr="008E7B08">
        <w:rPr>
          <w:b w:val="0"/>
          <w:spacing w:val="-4"/>
        </w:rPr>
        <w:t xml:space="preserve"> </w:t>
      </w:r>
      <w:r w:rsidRPr="008E7B08">
        <w:t>e</w:t>
      </w:r>
      <w:r w:rsidRPr="008E7B08">
        <w:rPr>
          <w:b w:val="0"/>
          <w:spacing w:val="-4"/>
        </w:rPr>
        <w:t xml:space="preserve"> </w:t>
      </w:r>
      <w:r w:rsidRPr="008E7B08">
        <w:t>della</w:t>
      </w:r>
      <w:r w:rsidRPr="008E7B08">
        <w:rPr>
          <w:b w:val="0"/>
          <w:spacing w:val="-3"/>
        </w:rPr>
        <w:t xml:space="preserve"> </w:t>
      </w:r>
      <w:r w:rsidRPr="008E7B08">
        <w:t>Magistrale</w:t>
      </w:r>
      <w:r w:rsidRPr="008E7B08">
        <w:rPr>
          <w:b w:val="0"/>
          <w:spacing w:val="-4"/>
        </w:rPr>
        <w:t xml:space="preserve"> </w:t>
      </w:r>
      <w:r w:rsidRPr="008E7B08">
        <w:t>in</w:t>
      </w:r>
      <w:r w:rsidRPr="008E7B08">
        <w:rPr>
          <w:b w:val="0"/>
          <w:spacing w:val="-2"/>
        </w:rPr>
        <w:t xml:space="preserve"> </w:t>
      </w:r>
      <w:r w:rsidRPr="008E7B08">
        <w:t>Lingue</w:t>
      </w:r>
      <w:r w:rsidRPr="008E7B08">
        <w:rPr>
          <w:b w:val="0"/>
          <w:spacing w:val="-4"/>
        </w:rPr>
        <w:t xml:space="preserve"> </w:t>
      </w:r>
      <w:r w:rsidRPr="008E7B08">
        <w:t>Moderne</w:t>
      </w:r>
      <w:r w:rsidRPr="008E7B08">
        <w:rPr>
          <w:b w:val="0"/>
          <w:spacing w:val="-4"/>
        </w:rPr>
        <w:t xml:space="preserve"> </w:t>
      </w:r>
      <w:r w:rsidRPr="008E7B08">
        <w:t>e</w:t>
      </w:r>
      <w:r w:rsidRPr="008E7B08">
        <w:rPr>
          <w:b w:val="0"/>
          <w:spacing w:val="-4"/>
        </w:rPr>
        <w:t xml:space="preserve"> </w:t>
      </w:r>
      <w:r w:rsidRPr="008E7B08">
        <w:t>Traduzione</w:t>
      </w:r>
      <w:r w:rsidRPr="008E7B08">
        <w:rPr>
          <w:b w:val="0"/>
          <w:spacing w:val="-4"/>
        </w:rPr>
        <w:t xml:space="preserve"> </w:t>
      </w:r>
      <w:r w:rsidRPr="008E7B08">
        <w:t>per</w:t>
      </w:r>
      <w:r w:rsidRPr="008E7B08">
        <w:rPr>
          <w:b w:val="0"/>
          <w:spacing w:val="-4"/>
        </w:rPr>
        <w:t xml:space="preserve"> </w:t>
      </w:r>
      <w:r w:rsidRPr="008E7B08">
        <w:t>le</w:t>
      </w:r>
      <w:r w:rsidRPr="008E7B08">
        <w:rPr>
          <w:b w:val="0"/>
          <w:spacing w:val="-4"/>
        </w:rPr>
        <w:t xml:space="preserve"> </w:t>
      </w:r>
      <w:r w:rsidRPr="008E7B08">
        <w:t>Relazioni</w:t>
      </w:r>
      <w:r w:rsidRPr="008E7B08">
        <w:rPr>
          <w:b w:val="0"/>
        </w:rPr>
        <w:t xml:space="preserve"> </w:t>
      </w:r>
      <w:r w:rsidRPr="008E7B08">
        <w:t>Internazionali</w:t>
      </w:r>
      <w:r w:rsidRPr="008E7B08">
        <w:rPr>
          <w:b w:val="0"/>
        </w:rPr>
        <w:t xml:space="preserve"> </w:t>
      </w:r>
      <w:r w:rsidRPr="008E7B08">
        <w:t>(LM-38)</w:t>
      </w:r>
      <w:r w:rsidRPr="008E7B08">
        <w:rPr>
          <w:b w:val="0"/>
        </w:rPr>
        <w:t xml:space="preserve"> </w:t>
      </w:r>
      <w:r w:rsidRPr="008E7B08">
        <w:t>del</w:t>
      </w:r>
      <w:r w:rsidRPr="008E7B08">
        <w:rPr>
          <w:b w:val="0"/>
        </w:rPr>
        <w:t xml:space="preserve"> </w:t>
      </w:r>
      <w:r w:rsidRPr="001D75DE">
        <w:t>giorno</w:t>
      </w:r>
      <w:r w:rsidRPr="001D75DE">
        <w:rPr>
          <w:b w:val="0"/>
        </w:rPr>
        <w:t xml:space="preserve"> </w:t>
      </w:r>
      <w:r w:rsidR="001D75DE" w:rsidRPr="008E7B08">
        <w:rPr>
          <w:spacing w:val="-2"/>
        </w:rPr>
        <w:t>04.07.2024</w:t>
      </w:r>
    </w:p>
    <w:p w14:paraId="2D826698" w14:textId="77777777" w:rsidR="00581CDC" w:rsidRPr="008E7B08" w:rsidRDefault="00581CDC" w:rsidP="008E7B08">
      <w:pPr>
        <w:pStyle w:val="Corpotesto"/>
        <w:ind w:right="459" w:firstLine="284"/>
        <w:jc w:val="both"/>
        <w:rPr>
          <w:b/>
        </w:rPr>
      </w:pPr>
    </w:p>
    <w:p w14:paraId="7EA69A60" w14:textId="77777777" w:rsidR="00581CDC" w:rsidRPr="008E7B08" w:rsidRDefault="00581CDC" w:rsidP="008E7B08">
      <w:pPr>
        <w:pStyle w:val="Corpotesto"/>
        <w:ind w:right="459" w:firstLine="284"/>
        <w:jc w:val="both"/>
        <w:rPr>
          <w:b/>
        </w:rPr>
      </w:pPr>
    </w:p>
    <w:p w14:paraId="587D47D0" w14:textId="77777777" w:rsidR="00581CDC" w:rsidRPr="008E7B08" w:rsidRDefault="00581CDC" w:rsidP="008E7B08">
      <w:pPr>
        <w:pStyle w:val="Corpotesto"/>
        <w:ind w:right="459" w:firstLine="284"/>
        <w:jc w:val="both"/>
        <w:rPr>
          <w:b/>
        </w:rPr>
      </w:pPr>
    </w:p>
    <w:p w14:paraId="5938E8FA" w14:textId="16527BDA" w:rsidR="00581CDC" w:rsidRPr="008E7B08" w:rsidRDefault="005F38C7" w:rsidP="008E7B08">
      <w:pPr>
        <w:pStyle w:val="Corpotesto"/>
        <w:spacing w:line="360" w:lineRule="auto"/>
        <w:ind w:left="232" w:right="459"/>
        <w:jc w:val="both"/>
      </w:pPr>
      <w:r w:rsidRPr="008E7B08">
        <w:rPr>
          <w:spacing w:val="-2"/>
        </w:rPr>
        <w:t xml:space="preserve">Venerdì </w:t>
      </w:r>
      <w:r w:rsidR="002A6621" w:rsidRPr="008E7B08">
        <w:rPr>
          <w:spacing w:val="-2"/>
        </w:rPr>
        <w:t>04.07.2024</w:t>
      </w:r>
      <w:r w:rsidRPr="008E7B08">
        <w:rPr>
          <w:spacing w:val="-2"/>
        </w:rPr>
        <w:t xml:space="preserve"> alle</w:t>
      </w:r>
      <w:r w:rsidRPr="008E7B08">
        <w:rPr>
          <w:spacing w:val="-12"/>
        </w:rPr>
        <w:t xml:space="preserve"> </w:t>
      </w:r>
      <w:r w:rsidRPr="008E7B08">
        <w:rPr>
          <w:spacing w:val="-2"/>
        </w:rPr>
        <w:t>ore</w:t>
      </w:r>
      <w:r w:rsidRPr="008E7B08">
        <w:rPr>
          <w:spacing w:val="-12"/>
        </w:rPr>
        <w:t xml:space="preserve"> </w:t>
      </w:r>
      <w:r w:rsidRPr="008E7B08">
        <w:rPr>
          <w:spacing w:val="-2"/>
        </w:rPr>
        <w:t>1</w:t>
      </w:r>
      <w:r w:rsidR="002A6621" w:rsidRPr="008E7B08">
        <w:rPr>
          <w:spacing w:val="-2"/>
        </w:rPr>
        <w:t>5</w:t>
      </w:r>
      <w:r w:rsidRPr="008E7B08">
        <w:rPr>
          <w:spacing w:val="-2"/>
        </w:rPr>
        <w:t>:00</w:t>
      </w:r>
      <w:r w:rsidRPr="008E7B08">
        <w:rPr>
          <w:spacing w:val="-11"/>
        </w:rPr>
        <w:t xml:space="preserve"> </w:t>
      </w:r>
      <w:r w:rsidRPr="008E7B08">
        <w:t>si riuniscono le CAQ-CdS dei CCdSS</w:t>
      </w:r>
      <w:r w:rsidR="00B30B78" w:rsidRPr="008E7B08">
        <w:t xml:space="preserve"> della triennale </w:t>
      </w:r>
      <w:r w:rsidRPr="008E7B08">
        <w:t>Lingue e Letterature – Studi Interculturali</w:t>
      </w:r>
      <w:r w:rsidRPr="008E7B08">
        <w:rPr>
          <w:spacing w:val="-13"/>
        </w:rPr>
        <w:t xml:space="preserve"> </w:t>
      </w:r>
      <w:r w:rsidRPr="008E7B08">
        <w:t>(L-11/L-12)</w:t>
      </w:r>
      <w:r w:rsidR="003462D8" w:rsidRPr="008E7B08">
        <w:t xml:space="preserve"> e </w:t>
      </w:r>
      <w:r w:rsidRPr="008E7B08">
        <w:t>dell</w:t>
      </w:r>
      <w:r w:rsidR="003462D8" w:rsidRPr="008E7B08">
        <w:t>e</w:t>
      </w:r>
      <w:r w:rsidRPr="008E7B08">
        <w:rPr>
          <w:spacing w:val="-15"/>
        </w:rPr>
        <w:t xml:space="preserve"> </w:t>
      </w:r>
      <w:r w:rsidRPr="008E7B08">
        <w:t>Magistral</w:t>
      </w:r>
      <w:r w:rsidR="003462D8" w:rsidRPr="008E7B08">
        <w:t>i</w:t>
      </w:r>
      <w:r w:rsidRPr="008E7B08">
        <w:rPr>
          <w:spacing w:val="-14"/>
        </w:rPr>
        <w:t xml:space="preserve"> </w:t>
      </w:r>
      <w:r w:rsidRPr="008E7B08">
        <w:t>in</w:t>
      </w:r>
      <w:r w:rsidRPr="008E7B08">
        <w:rPr>
          <w:spacing w:val="-13"/>
        </w:rPr>
        <w:t xml:space="preserve"> </w:t>
      </w:r>
      <w:r w:rsidRPr="008E7B08">
        <w:t>Lingue</w:t>
      </w:r>
      <w:r w:rsidRPr="008E7B08">
        <w:rPr>
          <w:spacing w:val="-15"/>
        </w:rPr>
        <w:t xml:space="preserve"> </w:t>
      </w:r>
      <w:r w:rsidRPr="008E7B08">
        <w:t>e</w:t>
      </w:r>
      <w:r w:rsidRPr="008E7B08">
        <w:rPr>
          <w:spacing w:val="-14"/>
        </w:rPr>
        <w:t xml:space="preserve"> </w:t>
      </w:r>
      <w:r w:rsidRPr="008E7B08">
        <w:t>Letterature:</w:t>
      </w:r>
      <w:r w:rsidRPr="008E7B08">
        <w:rPr>
          <w:spacing w:val="-8"/>
        </w:rPr>
        <w:t xml:space="preserve"> </w:t>
      </w:r>
      <w:r w:rsidRPr="008E7B08">
        <w:t>Interculturalità</w:t>
      </w:r>
      <w:r w:rsidRPr="008E7B08">
        <w:rPr>
          <w:spacing w:val="-15"/>
        </w:rPr>
        <w:t xml:space="preserve"> </w:t>
      </w:r>
      <w:r w:rsidR="003462D8" w:rsidRPr="008E7B08">
        <w:t>e</w:t>
      </w:r>
      <w:r w:rsidR="003462D8" w:rsidRPr="008E7B08">
        <w:rPr>
          <w:spacing w:val="-14"/>
        </w:rPr>
        <w:t xml:space="preserve"> </w:t>
      </w:r>
      <w:r w:rsidR="003462D8" w:rsidRPr="008E7B08">
        <w:t>Didattica</w:t>
      </w:r>
      <w:r w:rsidR="003462D8" w:rsidRPr="008E7B08">
        <w:rPr>
          <w:spacing w:val="-14"/>
        </w:rPr>
        <w:t xml:space="preserve"> </w:t>
      </w:r>
      <w:r w:rsidRPr="008E7B08">
        <w:rPr>
          <w:spacing w:val="-15"/>
        </w:rPr>
        <w:t>(LM-37/39)</w:t>
      </w:r>
      <w:r w:rsidR="00A86BCD" w:rsidRPr="008E7B08">
        <w:rPr>
          <w:spacing w:val="-15"/>
        </w:rPr>
        <w:t xml:space="preserve"> </w:t>
      </w:r>
      <w:r w:rsidRPr="008E7B08">
        <w:t>e</w:t>
      </w:r>
      <w:r w:rsidRPr="008E7B08">
        <w:rPr>
          <w:spacing w:val="-14"/>
        </w:rPr>
        <w:t xml:space="preserve"> </w:t>
      </w:r>
      <w:r w:rsidRPr="008E7B08">
        <w:t xml:space="preserve">in Lingue Moderne e Traduzione per le Relazioni Internazionali (LM-38) </w:t>
      </w:r>
      <w:r w:rsidR="00A86BCD" w:rsidRPr="008E7B08">
        <w:t xml:space="preserve">sulla piattaforma </w:t>
      </w:r>
      <w:r w:rsidR="003462D8" w:rsidRPr="008E7B08">
        <w:t>T</w:t>
      </w:r>
      <w:r w:rsidR="00A86BCD" w:rsidRPr="008E7B08">
        <w:t>eams</w:t>
      </w:r>
      <w:r w:rsidR="002F7E68" w:rsidRPr="008E7B08">
        <w:t>,</w:t>
      </w:r>
      <w:r w:rsidR="00A86BCD" w:rsidRPr="008E7B08">
        <w:t xml:space="preserve"> </w:t>
      </w:r>
      <w:r w:rsidRPr="008E7B08">
        <w:t xml:space="preserve">al link: </w:t>
      </w:r>
      <w:hyperlink r:id="rId8" w:history="1">
        <w:r w:rsidR="00B30B78" w:rsidRPr="008E7B08">
          <w:rPr>
            <w:rStyle w:val="Collegamentoipertestuale"/>
            <w:spacing w:val="-11"/>
          </w:rPr>
          <w:t>https://teams.microsoft.com/l/meetup-join/19%3aeea21da8df354f1abd63f338b6d793a9%40thread.tacv2/1711111939917?context=%7b%22Tid%22%3a%22bf17c3fc-3ccd-4f1e-8546-88fa851bad99%22%2c%22Oid%22%3a%2296b12a3f-b947-4b63-b242-2e81f39b3eda%22%7d</w:t>
        </w:r>
      </w:hyperlink>
      <w:r w:rsidR="00B30B78" w:rsidRPr="008E7B08">
        <w:rPr>
          <w:spacing w:val="-11"/>
        </w:rPr>
        <w:t xml:space="preserve"> </w:t>
      </w:r>
      <w:r w:rsidRPr="008E7B08">
        <w:t>per discutere sul seguente ordine del giorno:</w:t>
      </w:r>
    </w:p>
    <w:p w14:paraId="774EA6AB" w14:textId="77777777" w:rsidR="00581CDC" w:rsidRPr="008E7B08" w:rsidRDefault="00581CDC" w:rsidP="008E7B08">
      <w:pPr>
        <w:pStyle w:val="Corpotesto"/>
        <w:spacing w:line="360" w:lineRule="auto"/>
        <w:ind w:right="459" w:firstLine="284"/>
        <w:jc w:val="both"/>
      </w:pPr>
    </w:p>
    <w:p w14:paraId="1F5CE4E2" w14:textId="30E5208F" w:rsidR="00581CDC" w:rsidRPr="008E7B08" w:rsidRDefault="002A6621" w:rsidP="008E7B08">
      <w:pPr>
        <w:pStyle w:val="Paragrafoelenco"/>
        <w:numPr>
          <w:ilvl w:val="0"/>
          <w:numId w:val="1"/>
        </w:numPr>
        <w:tabs>
          <w:tab w:val="left" w:pos="471"/>
        </w:tabs>
        <w:spacing w:line="360" w:lineRule="auto"/>
        <w:ind w:left="471" w:right="459" w:firstLine="284"/>
        <w:jc w:val="both"/>
        <w:rPr>
          <w:sz w:val="24"/>
          <w:szCs w:val="24"/>
        </w:rPr>
      </w:pPr>
      <w:r w:rsidRPr="008E7B08">
        <w:rPr>
          <w:sz w:val="24"/>
          <w:szCs w:val="24"/>
        </w:rPr>
        <w:t>Adempimenti relativi alla compilazione delle schede di trasparenza dei</w:t>
      </w:r>
      <w:r w:rsidR="000413D5" w:rsidRPr="008E7B08">
        <w:rPr>
          <w:sz w:val="24"/>
          <w:szCs w:val="24"/>
        </w:rPr>
        <w:t xml:space="preserve"> corsi di studio di Lingue (L-11/L-12 Palermo e Agrigento), LM-37/39 e LM-38</w:t>
      </w:r>
      <w:r w:rsidR="005F38C7" w:rsidRPr="008E7B08">
        <w:rPr>
          <w:sz w:val="24"/>
          <w:szCs w:val="24"/>
        </w:rPr>
        <w:t>;</w:t>
      </w:r>
    </w:p>
    <w:p w14:paraId="49C58832" w14:textId="77777777" w:rsidR="00581CDC" w:rsidRPr="008E7B08" w:rsidRDefault="00000000" w:rsidP="008E7B08">
      <w:pPr>
        <w:pStyle w:val="Paragrafoelenco"/>
        <w:numPr>
          <w:ilvl w:val="0"/>
          <w:numId w:val="1"/>
        </w:numPr>
        <w:tabs>
          <w:tab w:val="left" w:pos="471"/>
        </w:tabs>
        <w:spacing w:line="360" w:lineRule="auto"/>
        <w:ind w:left="471" w:right="459" w:firstLine="284"/>
        <w:jc w:val="both"/>
        <w:rPr>
          <w:sz w:val="24"/>
          <w:szCs w:val="24"/>
        </w:rPr>
      </w:pPr>
      <w:r w:rsidRPr="008E7B08">
        <w:rPr>
          <w:sz w:val="24"/>
          <w:szCs w:val="24"/>
        </w:rPr>
        <w:t>Varie</w:t>
      </w:r>
      <w:r w:rsidRPr="008E7B08">
        <w:rPr>
          <w:spacing w:val="-10"/>
          <w:sz w:val="24"/>
          <w:szCs w:val="24"/>
        </w:rPr>
        <w:t xml:space="preserve"> </w:t>
      </w:r>
      <w:r w:rsidRPr="008E7B08">
        <w:rPr>
          <w:sz w:val="24"/>
          <w:szCs w:val="24"/>
        </w:rPr>
        <w:t>ed</w:t>
      </w:r>
      <w:r w:rsidRPr="008E7B08">
        <w:rPr>
          <w:spacing w:val="-6"/>
          <w:sz w:val="24"/>
          <w:szCs w:val="24"/>
        </w:rPr>
        <w:t xml:space="preserve"> </w:t>
      </w:r>
      <w:r w:rsidRPr="008E7B08">
        <w:rPr>
          <w:spacing w:val="-2"/>
          <w:sz w:val="24"/>
          <w:szCs w:val="24"/>
        </w:rPr>
        <w:t>eventuali.</w:t>
      </w:r>
    </w:p>
    <w:p w14:paraId="2E4EAB91" w14:textId="77777777" w:rsidR="00581CDC" w:rsidRPr="008E7B08" w:rsidRDefault="00581CDC" w:rsidP="008E7B08">
      <w:pPr>
        <w:pStyle w:val="Corpotesto"/>
        <w:spacing w:line="360" w:lineRule="auto"/>
        <w:ind w:right="459" w:firstLine="284"/>
        <w:jc w:val="both"/>
      </w:pPr>
    </w:p>
    <w:p w14:paraId="1B18952C" w14:textId="23BB6C34" w:rsidR="00581CDC" w:rsidRPr="008E7B08" w:rsidRDefault="00000000" w:rsidP="008E7B08">
      <w:pPr>
        <w:pStyle w:val="Corpotesto"/>
        <w:spacing w:line="360" w:lineRule="auto"/>
        <w:ind w:left="232" w:right="459"/>
        <w:jc w:val="both"/>
      </w:pPr>
      <w:r w:rsidRPr="008E7B08">
        <w:t>Sono</w:t>
      </w:r>
      <w:r w:rsidRPr="008E7B08">
        <w:rPr>
          <w:spacing w:val="-8"/>
        </w:rPr>
        <w:t xml:space="preserve"> </w:t>
      </w:r>
      <w:r w:rsidRPr="008E7B08">
        <w:t>presenti</w:t>
      </w:r>
      <w:r w:rsidRPr="008E7B08">
        <w:rPr>
          <w:spacing w:val="-8"/>
        </w:rPr>
        <w:t xml:space="preserve"> </w:t>
      </w:r>
      <w:r w:rsidRPr="008E7B08">
        <w:t>i</w:t>
      </w:r>
      <w:r w:rsidRPr="008E7B08">
        <w:rPr>
          <w:spacing w:val="-5"/>
        </w:rPr>
        <w:t xml:space="preserve"> </w:t>
      </w:r>
      <w:r w:rsidRPr="008E7B08">
        <w:t>docenti</w:t>
      </w:r>
      <w:r w:rsidRPr="008E7B08">
        <w:rPr>
          <w:spacing w:val="-8"/>
        </w:rPr>
        <w:t xml:space="preserve"> </w:t>
      </w:r>
      <w:r w:rsidRPr="008E7B08">
        <w:t>Concetta</w:t>
      </w:r>
      <w:r w:rsidRPr="008E7B08">
        <w:rPr>
          <w:spacing w:val="-9"/>
        </w:rPr>
        <w:t xml:space="preserve"> </w:t>
      </w:r>
      <w:r w:rsidRPr="008E7B08">
        <w:t>Giliberto,</w:t>
      </w:r>
      <w:r w:rsidRPr="008E7B08">
        <w:rPr>
          <w:spacing w:val="-3"/>
        </w:rPr>
        <w:t xml:space="preserve"> </w:t>
      </w:r>
      <w:r w:rsidRPr="008E7B08">
        <w:t>Arianna</w:t>
      </w:r>
      <w:r w:rsidRPr="008E7B08">
        <w:rPr>
          <w:spacing w:val="-9"/>
        </w:rPr>
        <w:t xml:space="preserve"> </w:t>
      </w:r>
      <w:r w:rsidRPr="008E7B08">
        <w:t>Di</w:t>
      </w:r>
      <w:r w:rsidRPr="008E7B08">
        <w:rPr>
          <w:spacing w:val="-8"/>
        </w:rPr>
        <w:t xml:space="preserve"> </w:t>
      </w:r>
      <w:r w:rsidRPr="008E7B08">
        <w:t>Bella,</w:t>
      </w:r>
      <w:r w:rsidRPr="008E7B08">
        <w:rPr>
          <w:spacing w:val="-6"/>
        </w:rPr>
        <w:t xml:space="preserve"> </w:t>
      </w:r>
      <w:r w:rsidRPr="008E7B08">
        <w:t>Maria</w:t>
      </w:r>
      <w:r w:rsidRPr="008E7B08">
        <w:rPr>
          <w:spacing w:val="-7"/>
        </w:rPr>
        <w:t xml:space="preserve"> </w:t>
      </w:r>
      <w:r w:rsidRPr="008E7B08">
        <w:t>Grazia</w:t>
      </w:r>
      <w:r w:rsidRPr="008E7B08">
        <w:rPr>
          <w:spacing w:val="-7"/>
        </w:rPr>
        <w:t xml:space="preserve"> </w:t>
      </w:r>
      <w:r w:rsidRPr="008E7B08">
        <w:t>Sciortino,</w:t>
      </w:r>
      <w:r w:rsidRPr="008E7B08">
        <w:rPr>
          <w:spacing w:val="-8"/>
        </w:rPr>
        <w:t xml:space="preserve"> </w:t>
      </w:r>
      <w:r w:rsidRPr="008E7B08">
        <w:t>Alessio Collura, Marianna Lya Zummo, Carla Prestigiacomo</w:t>
      </w:r>
      <w:r w:rsidR="005F38C7" w:rsidRPr="008E7B08">
        <w:t>, Castren</w:t>
      </w:r>
      <w:r w:rsidR="007F3C11" w:rsidRPr="008E7B08">
        <w:t>ze</w:t>
      </w:r>
      <w:r w:rsidR="005F38C7" w:rsidRPr="008E7B08">
        <w:t xml:space="preserve"> Nigrell</w:t>
      </w:r>
      <w:r w:rsidR="007F3C11" w:rsidRPr="008E7B08">
        <w:t>i</w:t>
      </w:r>
      <w:r w:rsidR="005D0A4C" w:rsidRPr="008E7B08">
        <w:t>.</w:t>
      </w:r>
    </w:p>
    <w:p w14:paraId="191F7501" w14:textId="77777777" w:rsidR="00581CDC" w:rsidRPr="008E7B08" w:rsidRDefault="00000000" w:rsidP="001D75DE">
      <w:pPr>
        <w:pStyle w:val="Corpotesto"/>
        <w:spacing w:line="360" w:lineRule="auto"/>
        <w:ind w:left="232" w:right="459"/>
        <w:jc w:val="both"/>
      </w:pPr>
      <w:r w:rsidRPr="008E7B08">
        <w:t>Assume la Presidenza della riunione la Prof.ssa Giliberto che designa la Prof.ssa Di Bella in qualità di segretario verbalizzante.</w:t>
      </w:r>
    </w:p>
    <w:p w14:paraId="66D86DCB" w14:textId="77777777" w:rsidR="00581CDC" w:rsidRPr="008E7B08" w:rsidRDefault="00581CDC" w:rsidP="008E7B08">
      <w:pPr>
        <w:pStyle w:val="Corpotesto"/>
        <w:spacing w:line="360" w:lineRule="auto"/>
        <w:ind w:right="459" w:firstLine="284"/>
        <w:jc w:val="both"/>
      </w:pPr>
    </w:p>
    <w:p w14:paraId="25F6A68B" w14:textId="0F8DC236" w:rsidR="00BA27A4" w:rsidRPr="008E7B08" w:rsidRDefault="00BA27A4" w:rsidP="001D75DE">
      <w:pPr>
        <w:pStyle w:val="Corpotesto"/>
        <w:spacing w:line="360" w:lineRule="auto"/>
        <w:ind w:left="284" w:right="459"/>
        <w:jc w:val="both"/>
      </w:pPr>
      <w:r w:rsidRPr="008E7B08">
        <w:t xml:space="preserve">La </w:t>
      </w:r>
      <w:r w:rsidR="001D75DE" w:rsidRPr="001D75DE">
        <w:rPr>
          <w:color w:val="FF0000"/>
        </w:rPr>
        <w:t>C</w:t>
      </w:r>
      <w:r w:rsidRPr="001D75DE">
        <w:rPr>
          <w:strike/>
        </w:rPr>
        <w:t>c</w:t>
      </w:r>
      <w:r w:rsidRPr="008E7B08">
        <w:t xml:space="preserve">oordinatrice ricorda che la scadenza per la compilazione e pubblicazione delle schede di trasparenza è stata fissata al 22 luglio 2024. Prima di quella data, le schede andranno approvate in sede di consiglio di Coordinamento e – a tal proposito – si rende necessaria una riflessione in seno alle Commissioni AQ dei tre Corsi di Lingue su alcune raccomandazioni da seguire durante la stesura delle schede. </w:t>
      </w:r>
    </w:p>
    <w:p w14:paraId="668F7D9C" w14:textId="756616F6" w:rsidR="00BA27A4" w:rsidRPr="008E7B08" w:rsidRDefault="00BA27A4" w:rsidP="001D75DE">
      <w:pPr>
        <w:pStyle w:val="Corpotesto"/>
        <w:spacing w:line="360" w:lineRule="auto"/>
        <w:ind w:left="284" w:right="459"/>
        <w:jc w:val="both"/>
      </w:pPr>
      <w:r w:rsidRPr="008E7B08">
        <w:t xml:space="preserve">Una prima raccomandazione è giunta dalla Prorettrice alle pari opportunità (in una mail del 14 giugno) in merito alle indicazioni per studenti con abilità diverse. In particolare, si raccomanda di inserire obbligatoriamente nelle schede di trasparenza (in chiusura della sezione dedicata alla modalità di </w:t>
      </w:r>
      <w:r w:rsidR="001D75DE" w:rsidRPr="00782FAE">
        <w:t xml:space="preserve">svolgimento </w:t>
      </w:r>
      <w:r w:rsidRPr="008E7B08">
        <w:t>delle prove) la seguente indicazione: VERSIONE IN ITALIANO:</w:t>
      </w:r>
      <w:r w:rsidR="001D75DE">
        <w:t xml:space="preserve"> </w:t>
      </w:r>
      <w:r w:rsidRPr="008E7B08">
        <w:t xml:space="preserve">“Per gli studenti con disabilità e neurodiversità saranno garantiti gli strumenti compensativi e le misure dispensative individuate, dal CeNDis - Centro di Ateneo per la disabilità e la neurodiversità, in base alle specifiche esigenze e in attuazione della normativa vigente"; VERSIONE IN INGLESE: “Compensatory tools and dispensatory measures will be guaranteed by the Disability and </w:t>
      </w:r>
      <w:r w:rsidRPr="008E7B08">
        <w:lastRenderedPageBreak/>
        <w:t>Neurodiversity Center - University of Palermo (Ce.N.Dis.) to students with disabilities and neurodiversity, based on specific needs and in implementation of current legislation.”</w:t>
      </w:r>
    </w:p>
    <w:p w14:paraId="01A335DA" w14:textId="77777777" w:rsidR="00BA27A4" w:rsidRPr="008E7B08" w:rsidRDefault="00BA27A4" w:rsidP="001D75DE">
      <w:pPr>
        <w:pStyle w:val="Corpotesto"/>
        <w:spacing w:line="360" w:lineRule="auto"/>
        <w:ind w:left="284" w:right="459" w:firstLine="284"/>
        <w:jc w:val="both"/>
      </w:pPr>
    </w:p>
    <w:p w14:paraId="456D70BC" w14:textId="688BC11E" w:rsidR="008E7B08" w:rsidRPr="008E7B08" w:rsidRDefault="008E7B08" w:rsidP="001D75DE">
      <w:pPr>
        <w:spacing w:line="360" w:lineRule="auto"/>
        <w:ind w:left="284"/>
        <w:jc w:val="both"/>
        <w:rPr>
          <w:sz w:val="24"/>
          <w:szCs w:val="24"/>
        </w:rPr>
      </w:pPr>
      <w:r w:rsidRPr="008E7B08">
        <w:rPr>
          <w:sz w:val="24"/>
          <w:szCs w:val="24"/>
        </w:rPr>
        <w:t>Una seconda raccomandazione è stata inviata a tutti i docenti dell’Ateneo dalla Prorettrice al diritto allo studio e all</w:t>
      </w:r>
      <w:r>
        <w:rPr>
          <w:sz w:val="24"/>
          <w:szCs w:val="24"/>
        </w:rPr>
        <w:t>’</w:t>
      </w:r>
      <w:r w:rsidRPr="008E7B08">
        <w:rPr>
          <w:sz w:val="24"/>
          <w:szCs w:val="24"/>
        </w:rPr>
        <w:t>innovazione dei processi di apprendimento, Prof. Luisa Amenta</w:t>
      </w:r>
      <w:r>
        <w:rPr>
          <w:sz w:val="24"/>
          <w:szCs w:val="24"/>
        </w:rPr>
        <w:t xml:space="preserve">. Si chiede </w:t>
      </w:r>
      <w:r w:rsidRPr="008E7B08">
        <w:rPr>
          <w:sz w:val="24"/>
          <w:szCs w:val="24"/>
        </w:rPr>
        <w:t>di inserire nelle schede degli insegnamenti del I anno della triennale, nel campo dei</w:t>
      </w:r>
      <w:r w:rsidR="001D75DE" w:rsidRPr="001D75DE">
        <w:rPr>
          <w:sz w:val="24"/>
          <w:szCs w:val="24"/>
        </w:rPr>
        <w:t xml:space="preserve"> </w:t>
      </w:r>
      <w:r w:rsidR="001D75DE" w:rsidRPr="006F6F13">
        <w:rPr>
          <w:sz w:val="24"/>
          <w:szCs w:val="24"/>
        </w:rPr>
        <w:t>prerequisiti</w:t>
      </w:r>
      <w:r w:rsidRPr="008E7B08">
        <w:rPr>
          <w:sz w:val="24"/>
          <w:szCs w:val="24"/>
        </w:rPr>
        <w:t>, le indicazioni relative alle 8 competenze chiave, stabilite dal Consiglio dell'Unione Europea</w:t>
      </w:r>
      <w:r>
        <w:rPr>
          <w:sz w:val="24"/>
          <w:szCs w:val="24"/>
        </w:rPr>
        <w:t>, d</w:t>
      </w:r>
      <w:r w:rsidRPr="008E7B08">
        <w:rPr>
          <w:sz w:val="24"/>
          <w:szCs w:val="24"/>
        </w:rPr>
        <w:t xml:space="preserve">i seguito elencate </w:t>
      </w:r>
      <w:r>
        <w:rPr>
          <w:sz w:val="24"/>
          <w:szCs w:val="24"/>
        </w:rPr>
        <w:t xml:space="preserve">e </w:t>
      </w:r>
      <w:r w:rsidRPr="008E7B08">
        <w:rPr>
          <w:sz w:val="24"/>
          <w:szCs w:val="24"/>
        </w:rPr>
        <w:t>che</w:t>
      </w:r>
      <w:r>
        <w:rPr>
          <w:sz w:val="24"/>
          <w:szCs w:val="24"/>
        </w:rPr>
        <w:t xml:space="preserve"> si</w:t>
      </w:r>
      <w:r w:rsidRPr="008E7B08">
        <w:rPr>
          <w:sz w:val="24"/>
          <w:szCs w:val="24"/>
        </w:rPr>
        <w:t xml:space="preserve"> riterranno più pertinenti in base agli obiettivi formativi </w:t>
      </w:r>
      <w:r>
        <w:rPr>
          <w:sz w:val="24"/>
          <w:szCs w:val="24"/>
        </w:rPr>
        <w:t>degli insegnamenti</w:t>
      </w:r>
      <w:r w:rsidRPr="008E7B08">
        <w:rPr>
          <w:sz w:val="24"/>
          <w:szCs w:val="24"/>
        </w:rPr>
        <w:t>:</w:t>
      </w:r>
    </w:p>
    <w:p w14:paraId="128AAA00" w14:textId="77777777" w:rsidR="008E7B08" w:rsidRPr="008E7B08" w:rsidRDefault="008E7B08" w:rsidP="001D75DE">
      <w:pPr>
        <w:ind w:left="284"/>
        <w:jc w:val="both"/>
        <w:rPr>
          <w:sz w:val="24"/>
          <w:szCs w:val="24"/>
        </w:rPr>
      </w:pPr>
    </w:p>
    <w:p w14:paraId="6CA88356" w14:textId="77777777" w:rsidR="008E7B08" w:rsidRPr="008E7B08" w:rsidRDefault="008E7B08" w:rsidP="001D75DE">
      <w:pPr>
        <w:ind w:left="284"/>
        <w:jc w:val="both"/>
        <w:rPr>
          <w:sz w:val="24"/>
          <w:szCs w:val="24"/>
        </w:rPr>
      </w:pPr>
      <w:r w:rsidRPr="008E7B08">
        <w:rPr>
          <w:sz w:val="24"/>
          <w:szCs w:val="24"/>
        </w:rPr>
        <w:t xml:space="preserve"> - competenza alfabetica funzionale;</w:t>
      </w:r>
    </w:p>
    <w:p w14:paraId="17C36312" w14:textId="77777777" w:rsidR="008E7B08" w:rsidRPr="008E7B08" w:rsidRDefault="008E7B08" w:rsidP="001D75DE">
      <w:pPr>
        <w:ind w:left="284"/>
        <w:jc w:val="both"/>
        <w:rPr>
          <w:sz w:val="24"/>
          <w:szCs w:val="24"/>
        </w:rPr>
      </w:pPr>
    </w:p>
    <w:p w14:paraId="3DBC6183" w14:textId="77777777" w:rsidR="008E7B08" w:rsidRPr="008E7B08" w:rsidRDefault="008E7B08" w:rsidP="001D75DE">
      <w:pPr>
        <w:ind w:left="284"/>
        <w:jc w:val="both"/>
        <w:rPr>
          <w:sz w:val="24"/>
          <w:szCs w:val="24"/>
        </w:rPr>
      </w:pPr>
      <w:r w:rsidRPr="008E7B08">
        <w:rPr>
          <w:sz w:val="24"/>
          <w:szCs w:val="24"/>
        </w:rPr>
        <w:t xml:space="preserve"> - competenza multilinguistica;</w:t>
      </w:r>
    </w:p>
    <w:p w14:paraId="7EF5AC5D" w14:textId="77777777" w:rsidR="008E7B08" w:rsidRPr="008E7B08" w:rsidRDefault="008E7B08" w:rsidP="001D75DE">
      <w:pPr>
        <w:ind w:left="284"/>
        <w:jc w:val="both"/>
        <w:rPr>
          <w:sz w:val="24"/>
          <w:szCs w:val="24"/>
        </w:rPr>
      </w:pPr>
    </w:p>
    <w:p w14:paraId="31E25A75" w14:textId="77777777" w:rsidR="008E7B08" w:rsidRPr="008E7B08" w:rsidRDefault="008E7B08" w:rsidP="001D75DE">
      <w:pPr>
        <w:ind w:left="284"/>
        <w:jc w:val="both"/>
        <w:rPr>
          <w:sz w:val="24"/>
          <w:szCs w:val="24"/>
        </w:rPr>
      </w:pPr>
      <w:r w:rsidRPr="008E7B08">
        <w:rPr>
          <w:sz w:val="24"/>
          <w:szCs w:val="24"/>
        </w:rPr>
        <w:t xml:space="preserve"> - competenza matematica e competenza in scienze, tecnologie e ingegneria;</w:t>
      </w:r>
    </w:p>
    <w:p w14:paraId="53B4F8EB" w14:textId="77777777" w:rsidR="008E7B08" w:rsidRPr="008E7B08" w:rsidRDefault="008E7B08" w:rsidP="001D75DE">
      <w:pPr>
        <w:ind w:left="284"/>
        <w:jc w:val="both"/>
        <w:rPr>
          <w:sz w:val="24"/>
          <w:szCs w:val="24"/>
        </w:rPr>
      </w:pPr>
    </w:p>
    <w:p w14:paraId="60BE34F9" w14:textId="77777777" w:rsidR="008E7B08" w:rsidRPr="008E7B08" w:rsidRDefault="008E7B08" w:rsidP="001D75DE">
      <w:pPr>
        <w:ind w:left="284"/>
        <w:jc w:val="both"/>
        <w:rPr>
          <w:sz w:val="24"/>
          <w:szCs w:val="24"/>
        </w:rPr>
      </w:pPr>
      <w:r w:rsidRPr="008E7B08">
        <w:rPr>
          <w:sz w:val="24"/>
          <w:szCs w:val="24"/>
        </w:rPr>
        <w:t xml:space="preserve"> - competenza digitale;</w:t>
      </w:r>
    </w:p>
    <w:p w14:paraId="7C0319FB" w14:textId="77777777" w:rsidR="008E7B08" w:rsidRPr="008E7B08" w:rsidRDefault="008E7B08" w:rsidP="001D75DE">
      <w:pPr>
        <w:ind w:left="284"/>
        <w:jc w:val="both"/>
        <w:rPr>
          <w:sz w:val="24"/>
          <w:szCs w:val="24"/>
        </w:rPr>
      </w:pPr>
    </w:p>
    <w:p w14:paraId="1E08B71C" w14:textId="77777777" w:rsidR="008E7B08" w:rsidRPr="008E7B08" w:rsidRDefault="008E7B08" w:rsidP="001D75DE">
      <w:pPr>
        <w:ind w:left="284"/>
        <w:jc w:val="both"/>
        <w:rPr>
          <w:sz w:val="24"/>
          <w:szCs w:val="24"/>
        </w:rPr>
      </w:pPr>
      <w:r w:rsidRPr="008E7B08">
        <w:rPr>
          <w:sz w:val="24"/>
          <w:szCs w:val="24"/>
        </w:rPr>
        <w:t xml:space="preserve"> - competenza personale, sociale e capacità di imparare a imparare;</w:t>
      </w:r>
    </w:p>
    <w:p w14:paraId="4F6569A3" w14:textId="77777777" w:rsidR="008E7B08" w:rsidRPr="008E7B08" w:rsidRDefault="008E7B08" w:rsidP="001D75DE">
      <w:pPr>
        <w:ind w:left="284"/>
        <w:jc w:val="both"/>
        <w:rPr>
          <w:sz w:val="24"/>
          <w:szCs w:val="24"/>
        </w:rPr>
      </w:pPr>
    </w:p>
    <w:p w14:paraId="00928276" w14:textId="77777777" w:rsidR="008E7B08" w:rsidRPr="008E7B08" w:rsidRDefault="008E7B08" w:rsidP="001D75DE">
      <w:pPr>
        <w:ind w:left="284"/>
        <w:jc w:val="both"/>
        <w:rPr>
          <w:sz w:val="24"/>
          <w:szCs w:val="24"/>
        </w:rPr>
      </w:pPr>
      <w:r w:rsidRPr="008E7B08">
        <w:rPr>
          <w:sz w:val="24"/>
          <w:szCs w:val="24"/>
        </w:rPr>
        <w:t xml:space="preserve"> - competenza in materia di cittadinanza;</w:t>
      </w:r>
    </w:p>
    <w:p w14:paraId="0FA3A018" w14:textId="77777777" w:rsidR="008E7B08" w:rsidRPr="008E7B08" w:rsidRDefault="008E7B08" w:rsidP="001D75DE">
      <w:pPr>
        <w:ind w:left="284"/>
        <w:jc w:val="both"/>
        <w:rPr>
          <w:sz w:val="24"/>
          <w:szCs w:val="24"/>
        </w:rPr>
      </w:pPr>
    </w:p>
    <w:p w14:paraId="1341672E" w14:textId="77777777" w:rsidR="008E7B08" w:rsidRPr="008E7B08" w:rsidRDefault="008E7B08" w:rsidP="001D75DE">
      <w:pPr>
        <w:ind w:left="284"/>
        <w:jc w:val="both"/>
        <w:rPr>
          <w:sz w:val="24"/>
          <w:szCs w:val="24"/>
        </w:rPr>
      </w:pPr>
      <w:r w:rsidRPr="008E7B08">
        <w:rPr>
          <w:sz w:val="24"/>
          <w:szCs w:val="24"/>
        </w:rPr>
        <w:t xml:space="preserve"> - competenza imprenditoriale; </w:t>
      </w:r>
    </w:p>
    <w:p w14:paraId="4F200000" w14:textId="77777777" w:rsidR="008E7B08" w:rsidRPr="008E7B08" w:rsidRDefault="008E7B08" w:rsidP="001D75DE">
      <w:pPr>
        <w:ind w:left="284"/>
        <w:jc w:val="both"/>
        <w:rPr>
          <w:sz w:val="24"/>
          <w:szCs w:val="24"/>
        </w:rPr>
      </w:pPr>
    </w:p>
    <w:p w14:paraId="26D22346" w14:textId="19ACEF9C" w:rsidR="008E7B08" w:rsidRDefault="008E7B08" w:rsidP="001D75DE">
      <w:pPr>
        <w:ind w:left="284"/>
        <w:jc w:val="both"/>
        <w:rPr>
          <w:sz w:val="24"/>
          <w:szCs w:val="24"/>
        </w:rPr>
      </w:pPr>
      <w:r w:rsidRPr="008E7B08">
        <w:rPr>
          <w:sz w:val="24"/>
          <w:szCs w:val="24"/>
        </w:rPr>
        <w:t xml:space="preserve"> - competenza in materia di consapevolezza ed espressione culturali.</w:t>
      </w:r>
    </w:p>
    <w:p w14:paraId="3CDB8D75" w14:textId="77777777" w:rsidR="008E7B08" w:rsidRDefault="008E7B08" w:rsidP="001D75DE">
      <w:pPr>
        <w:ind w:left="284"/>
        <w:jc w:val="both"/>
        <w:rPr>
          <w:sz w:val="24"/>
          <w:szCs w:val="24"/>
        </w:rPr>
      </w:pPr>
    </w:p>
    <w:p w14:paraId="495559E8" w14:textId="6768BFB1" w:rsidR="006F6F13" w:rsidRDefault="008E7B08" w:rsidP="001D75DE">
      <w:pPr>
        <w:spacing w:line="360" w:lineRule="auto"/>
        <w:ind w:left="284"/>
        <w:jc w:val="both"/>
        <w:rPr>
          <w:sz w:val="24"/>
          <w:szCs w:val="24"/>
        </w:rPr>
      </w:pPr>
      <w:r>
        <w:rPr>
          <w:sz w:val="24"/>
          <w:szCs w:val="24"/>
        </w:rPr>
        <w:t>La logica che sottende a questa raccomandazione è quella</w:t>
      </w:r>
      <w:r w:rsidR="001D75DE">
        <w:rPr>
          <w:sz w:val="24"/>
          <w:szCs w:val="24"/>
        </w:rPr>
        <w:t xml:space="preserve"> </w:t>
      </w:r>
      <w:r w:rsidR="001D75DE">
        <w:rPr>
          <w:color w:val="FF0000"/>
          <w:sz w:val="24"/>
          <w:szCs w:val="24"/>
        </w:rPr>
        <w:t>di</w:t>
      </w:r>
      <w:r>
        <w:rPr>
          <w:sz w:val="24"/>
          <w:szCs w:val="24"/>
        </w:rPr>
        <w:t xml:space="preserve"> </w:t>
      </w:r>
      <w:r w:rsidR="006F6F13">
        <w:rPr>
          <w:sz w:val="24"/>
          <w:szCs w:val="24"/>
        </w:rPr>
        <w:t xml:space="preserve">allineare il più possibile le conoscenze preliminari che </w:t>
      </w:r>
      <w:r w:rsidR="00706F26">
        <w:rPr>
          <w:sz w:val="24"/>
          <w:szCs w:val="24"/>
        </w:rPr>
        <w:t>i docenti</w:t>
      </w:r>
      <w:r w:rsidR="00706F26" w:rsidRPr="006F6F13">
        <w:rPr>
          <w:sz w:val="24"/>
          <w:szCs w:val="24"/>
        </w:rPr>
        <w:t xml:space="preserve"> </w:t>
      </w:r>
      <w:r w:rsidR="00706F26">
        <w:rPr>
          <w:sz w:val="24"/>
          <w:szCs w:val="24"/>
        </w:rPr>
        <w:t>indicano</w:t>
      </w:r>
      <w:r w:rsidR="00706F26" w:rsidRPr="006F6F13">
        <w:rPr>
          <w:sz w:val="24"/>
          <w:szCs w:val="24"/>
        </w:rPr>
        <w:t xml:space="preserve"> relativamente ai </w:t>
      </w:r>
      <w:r w:rsidR="001D75DE">
        <w:rPr>
          <w:sz w:val="24"/>
          <w:szCs w:val="24"/>
        </w:rPr>
        <w:t xml:space="preserve"> prerequisiti</w:t>
      </w:r>
      <w:r w:rsidR="00706F26" w:rsidRPr="006F6F13">
        <w:rPr>
          <w:sz w:val="24"/>
          <w:szCs w:val="24"/>
        </w:rPr>
        <w:t xml:space="preserve"> di accesso nelle schede di trasparenza degli insegnamenti</w:t>
      </w:r>
      <w:r w:rsidR="00706F26">
        <w:rPr>
          <w:sz w:val="24"/>
          <w:szCs w:val="24"/>
        </w:rPr>
        <w:t xml:space="preserve"> con le competenze che si acquisiscono </w:t>
      </w:r>
      <w:r w:rsidR="00706F26" w:rsidRPr="006F6F13">
        <w:rPr>
          <w:sz w:val="24"/>
          <w:szCs w:val="24"/>
        </w:rPr>
        <w:t>in uscita dalla Scuola</w:t>
      </w:r>
      <w:r w:rsidR="00706F26">
        <w:rPr>
          <w:sz w:val="24"/>
          <w:szCs w:val="24"/>
        </w:rPr>
        <w:t>, in modo da</w:t>
      </w:r>
      <w:r w:rsidR="00706F26" w:rsidRPr="006F6F13">
        <w:rPr>
          <w:sz w:val="24"/>
          <w:szCs w:val="24"/>
        </w:rPr>
        <w:t xml:space="preserve"> permettere ai nostri studenti di ritrovare più facilmente una continuità tra il mondo della Scuola e l</w:t>
      </w:r>
      <w:r w:rsidR="00706F26">
        <w:rPr>
          <w:sz w:val="24"/>
          <w:szCs w:val="24"/>
        </w:rPr>
        <w:t>’</w:t>
      </w:r>
      <w:r w:rsidR="00706F26" w:rsidRPr="006F6F13">
        <w:rPr>
          <w:sz w:val="24"/>
          <w:szCs w:val="24"/>
        </w:rPr>
        <w:t>inserimento all</w:t>
      </w:r>
      <w:r w:rsidR="00706F26">
        <w:rPr>
          <w:sz w:val="24"/>
          <w:szCs w:val="24"/>
        </w:rPr>
        <w:t>’</w:t>
      </w:r>
      <w:r w:rsidR="00706F26" w:rsidRPr="006F6F13">
        <w:rPr>
          <w:sz w:val="24"/>
          <w:szCs w:val="24"/>
        </w:rPr>
        <w:t>Università</w:t>
      </w:r>
      <w:r w:rsidR="00706F26">
        <w:rPr>
          <w:sz w:val="24"/>
          <w:szCs w:val="24"/>
        </w:rPr>
        <w:t>.</w:t>
      </w:r>
    </w:p>
    <w:p w14:paraId="4D0F0CE8" w14:textId="1D1A641B" w:rsidR="00706F26" w:rsidRDefault="00706F26" w:rsidP="001D75DE">
      <w:pPr>
        <w:spacing w:line="360" w:lineRule="auto"/>
        <w:ind w:left="284"/>
        <w:jc w:val="both"/>
        <w:rPr>
          <w:sz w:val="24"/>
          <w:szCs w:val="24"/>
        </w:rPr>
      </w:pPr>
      <w:r>
        <w:rPr>
          <w:sz w:val="24"/>
          <w:szCs w:val="24"/>
        </w:rPr>
        <w:t>Si apre un dibattito in relazione alle competenze da prevedere e su come impostare la formulazione più adeguata da inserire nelle schede. I docenti concordano con l’idea di individuare una formulazione il più possibile semplice e al tempo stesso che tenga conto del dettato del C</w:t>
      </w:r>
      <w:r w:rsidRPr="00706F26">
        <w:rPr>
          <w:sz w:val="24"/>
          <w:szCs w:val="24"/>
        </w:rPr>
        <w:t>onsiglio dell</w:t>
      </w:r>
      <w:r>
        <w:rPr>
          <w:sz w:val="24"/>
          <w:szCs w:val="24"/>
        </w:rPr>
        <w:t>’</w:t>
      </w:r>
      <w:r w:rsidRPr="00706F26">
        <w:rPr>
          <w:sz w:val="24"/>
          <w:szCs w:val="24"/>
        </w:rPr>
        <w:t>Unione Europea "RACCOMANDAZIONE DEL CONSIGLIO del 22 maggio 2018 - relativa alle competenze chiave per l’apprendimento permanente"</w:t>
      </w:r>
      <w:r>
        <w:rPr>
          <w:sz w:val="24"/>
          <w:szCs w:val="24"/>
        </w:rPr>
        <w:t>. In particolare</w:t>
      </w:r>
      <w:r w:rsidR="008F279F">
        <w:rPr>
          <w:sz w:val="24"/>
          <w:szCs w:val="24"/>
        </w:rPr>
        <w:t xml:space="preserve">, in considerazione degli insegnamenti previsti al I anno della triennale di Lingue, </w:t>
      </w:r>
      <w:r>
        <w:rPr>
          <w:sz w:val="24"/>
          <w:szCs w:val="24"/>
        </w:rPr>
        <w:t>ci si concentra sulle</w:t>
      </w:r>
      <w:r w:rsidR="008F279F">
        <w:rPr>
          <w:sz w:val="24"/>
          <w:szCs w:val="24"/>
        </w:rPr>
        <w:t xml:space="preserve"> seguenti competenze: </w:t>
      </w:r>
      <w:r w:rsidR="008F279F" w:rsidRPr="008F279F">
        <w:rPr>
          <w:sz w:val="24"/>
          <w:szCs w:val="24"/>
        </w:rPr>
        <w:t>competenza alfabetica funzionale</w:t>
      </w:r>
      <w:r w:rsidR="008F279F">
        <w:rPr>
          <w:sz w:val="24"/>
          <w:szCs w:val="24"/>
        </w:rPr>
        <w:t>, m</w:t>
      </w:r>
      <w:r w:rsidR="008F279F" w:rsidRPr="008F279F">
        <w:rPr>
          <w:sz w:val="24"/>
          <w:szCs w:val="24"/>
        </w:rPr>
        <w:t>ultilinguistica</w:t>
      </w:r>
      <w:r w:rsidR="008F279F">
        <w:rPr>
          <w:sz w:val="24"/>
          <w:szCs w:val="24"/>
        </w:rPr>
        <w:t xml:space="preserve"> (limitatamente alla lingua inglese, in considerazione del fatto che i</w:t>
      </w:r>
      <w:r w:rsidR="008F279F" w:rsidRPr="008F279F">
        <w:rPr>
          <w:sz w:val="24"/>
          <w:szCs w:val="24"/>
        </w:rPr>
        <w:t>l livello di inglese previsto alla fine della scuola superiore è almeno il B2</w:t>
      </w:r>
      <w:r w:rsidR="008F279F">
        <w:rPr>
          <w:sz w:val="24"/>
          <w:szCs w:val="24"/>
        </w:rPr>
        <w:t xml:space="preserve">), </w:t>
      </w:r>
      <w:r w:rsidR="008F279F" w:rsidRPr="008F279F">
        <w:rPr>
          <w:sz w:val="24"/>
          <w:szCs w:val="24"/>
        </w:rPr>
        <w:t>competenza personale, sociale e capacità di imparare a imparare</w:t>
      </w:r>
      <w:r w:rsidR="008F279F">
        <w:rPr>
          <w:sz w:val="24"/>
          <w:szCs w:val="24"/>
        </w:rPr>
        <w:t xml:space="preserve">, </w:t>
      </w:r>
      <w:r w:rsidR="008F279F" w:rsidRPr="008F279F">
        <w:rPr>
          <w:sz w:val="24"/>
          <w:szCs w:val="24"/>
        </w:rPr>
        <w:t>competenza in materia di cittadinanza</w:t>
      </w:r>
      <w:r w:rsidR="008F279F">
        <w:rPr>
          <w:sz w:val="24"/>
          <w:szCs w:val="24"/>
        </w:rPr>
        <w:t xml:space="preserve">, </w:t>
      </w:r>
      <w:r w:rsidR="008F279F" w:rsidRPr="008F279F">
        <w:rPr>
          <w:sz w:val="24"/>
          <w:szCs w:val="24"/>
        </w:rPr>
        <w:t>competenza imprenditoriale</w:t>
      </w:r>
      <w:r w:rsidR="008F279F">
        <w:rPr>
          <w:sz w:val="24"/>
          <w:szCs w:val="24"/>
        </w:rPr>
        <w:t xml:space="preserve"> e </w:t>
      </w:r>
      <w:r w:rsidR="008F279F" w:rsidRPr="008F279F">
        <w:rPr>
          <w:sz w:val="24"/>
          <w:szCs w:val="24"/>
        </w:rPr>
        <w:t>competenza in materia di consapevolezza ed espressione culturali.</w:t>
      </w:r>
    </w:p>
    <w:p w14:paraId="5DF40A9D" w14:textId="77777777" w:rsidR="008F279F" w:rsidRDefault="008F279F" w:rsidP="001D75DE">
      <w:pPr>
        <w:spacing w:line="360" w:lineRule="auto"/>
        <w:ind w:left="284"/>
        <w:jc w:val="both"/>
        <w:rPr>
          <w:sz w:val="24"/>
          <w:szCs w:val="24"/>
        </w:rPr>
      </w:pPr>
    </w:p>
    <w:p w14:paraId="3D760DD3" w14:textId="77777777" w:rsidR="001D75DE" w:rsidRDefault="008F279F" w:rsidP="001D75DE">
      <w:pPr>
        <w:spacing w:line="360" w:lineRule="auto"/>
        <w:ind w:left="284"/>
        <w:jc w:val="both"/>
        <w:rPr>
          <w:sz w:val="24"/>
          <w:szCs w:val="24"/>
        </w:rPr>
      </w:pPr>
      <w:r>
        <w:rPr>
          <w:sz w:val="24"/>
          <w:szCs w:val="24"/>
        </w:rPr>
        <w:t>Stabiliti i criteri di massima cui attenersi per la compilazione delle schede in merito all’inserimento delle 8 competenze indicate dal C</w:t>
      </w:r>
      <w:r w:rsidRPr="00706F26">
        <w:rPr>
          <w:sz w:val="24"/>
          <w:szCs w:val="24"/>
        </w:rPr>
        <w:t>onsiglio dell</w:t>
      </w:r>
      <w:r>
        <w:rPr>
          <w:sz w:val="24"/>
          <w:szCs w:val="24"/>
        </w:rPr>
        <w:t>’</w:t>
      </w:r>
      <w:r w:rsidRPr="00706F26">
        <w:rPr>
          <w:sz w:val="24"/>
          <w:szCs w:val="24"/>
        </w:rPr>
        <w:t>Unione Europea</w:t>
      </w:r>
      <w:r>
        <w:rPr>
          <w:sz w:val="24"/>
          <w:szCs w:val="24"/>
        </w:rPr>
        <w:t xml:space="preserve">, si passa </w:t>
      </w:r>
      <w:r w:rsidR="00082313">
        <w:rPr>
          <w:sz w:val="24"/>
          <w:szCs w:val="24"/>
        </w:rPr>
        <w:t xml:space="preserve">quindi </w:t>
      </w:r>
      <w:r>
        <w:rPr>
          <w:sz w:val="24"/>
          <w:szCs w:val="24"/>
        </w:rPr>
        <w:t xml:space="preserve">all’analisi delle raccomandazioni espresse nella relazione annuale della CPDS. </w:t>
      </w:r>
    </w:p>
    <w:p w14:paraId="449D31CC" w14:textId="547C8F83" w:rsidR="008F279F" w:rsidRDefault="008F279F" w:rsidP="001D75DE">
      <w:pPr>
        <w:spacing w:line="360" w:lineRule="auto"/>
        <w:ind w:left="284"/>
        <w:jc w:val="both"/>
        <w:rPr>
          <w:sz w:val="24"/>
          <w:szCs w:val="24"/>
        </w:rPr>
      </w:pPr>
      <w:r>
        <w:rPr>
          <w:sz w:val="24"/>
          <w:szCs w:val="24"/>
        </w:rPr>
        <w:t>In particolare, le C</w:t>
      </w:r>
      <w:r w:rsidR="001D75DE" w:rsidRPr="00782FAE">
        <w:rPr>
          <w:sz w:val="24"/>
          <w:szCs w:val="24"/>
        </w:rPr>
        <w:t>A</w:t>
      </w:r>
      <w:r>
        <w:rPr>
          <w:sz w:val="24"/>
          <w:szCs w:val="24"/>
        </w:rPr>
        <w:t>Q-CdS stabiliscono di tenere conto delle seguenti osservazioni: 1) l</w:t>
      </w:r>
      <w:r w:rsidRPr="008F279F">
        <w:rPr>
          <w:sz w:val="24"/>
          <w:szCs w:val="24"/>
        </w:rPr>
        <w:t>a prova non deve contenere riferimenti a</w:t>
      </w:r>
      <w:r w:rsidR="00082313">
        <w:rPr>
          <w:sz w:val="24"/>
          <w:szCs w:val="24"/>
        </w:rPr>
        <w:t>d</w:t>
      </w:r>
      <w:r w:rsidRPr="008F279F">
        <w:rPr>
          <w:sz w:val="24"/>
          <w:szCs w:val="24"/>
        </w:rPr>
        <w:t xml:space="preserve"> argomenti trattati in classe ma </w:t>
      </w:r>
      <w:r w:rsidR="00082313" w:rsidRPr="008F279F">
        <w:rPr>
          <w:sz w:val="24"/>
          <w:szCs w:val="24"/>
        </w:rPr>
        <w:t>in programma</w:t>
      </w:r>
      <w:r w:rsidR="00082313">
        <w:rPr>
          <w:sz w:val="24"/>
          <w:szCs w:val="24"/>
        </w:rPr>
        <w:t xml:space="preserve">; ossia </w:t>
      </w:r>
      <w:r w:rsidR="00082313" w:rsidRPr="00082313">
        <w:rPr>
          <w:sz w:val="24"/>
          <w:szCs w:val="24"/>
        </w:rPr>
        <w:t>evitare espressioni del tipo “argomenti trattati in classe”, o similari, facendo invece esplicito riferimento agli argomenti “in programma”</w:t>
      </w:r>
      <w:r>
        <w:rPr>
          <w:sz w:val="24"/>
          <w:szCs w:val="24"/>
        </w:rPr>
        <w:t xml:space="preserve">; 2) </w:t>
      </w:r>
      <w:r w:rsidR="00082313" w:rsidRPr="00082313">
        <w:rPr>
          <w:sz w:val="24"/>
          <w:szCs w:val="24"/>
        </w:rPr>
        <w:t>specificare modalità di esame alternative per gli studenti non frequentanti che potrebbero non essere in condizione di partecipare alle prove di valutazione svolte in classe, qualora previste</w:t>
      </w:r>
      <w:r w:rsidR="00082313">
        <w:rPr>
          <w:sz w:val="24"/>
          <w:szCs w:val="24"/>
        </w:rPr>
        <w:t>; 3) nelle modalità di accertamento delle conoscenze</w:t>
      </w:r>
      <w:r w:rsidRPr="008F279F">
        <w:rPr>
          <w:sz w:val="24"/>
          <w:szCs w:val="24"/>
        </w:rPr>
        <w:t xml:space="preserve"> </w:t>
      </w:r>
      <w:r w:rsidR="00082313" w:rsidRPr="00082313">
        <w:rPr>
          <w:sz w:val="24"/>
          <w:szCs w:val="24"/>
        </w:rPr>
        <w:t xml:space="preserve">che prevedono più prove d’esame o prove in itinere, </w:t>
      </w:r>
      <w:r w:rsidR="00082313">
        <w:rPr>
          <w:sz w:val="24"/>
          <w:szCs w:val="24"/>
        </w:rPr>
        <w:t xml:space="preserve">la necessità di indicare </w:t>
      </w:r>
      <w:r w:rsidR="00082313" w:rsidRPr="00082313">
        <w:rPr>
          <w:sz w:val="24"/>
          <w:szCs w:val="24"/>
        </w:rPr>
        <w:t>le percentuali con cui le valutazioni delle singole prove contribuiscono ai fini del calcolo della votazione finale</w:t>
      </w:r>
      <w:r w:rsidR="00082313">
        <w:rPr>
          <w:sz w:val="24"/>
          <w:szCs w:val="24"/>
        </w:rPr>
        <w:t>; 4) necessità di e</w:t>
      </w:r>
      <w:r w:rsidRPr="008F279F">
        <w:rPr>
          <w:sz w:val="24"/>
          <w:szCs w:val="24"/>
        </w:rPr>
        <w:t>splicita</w:t>
      </w:r>
      <w:r w:rsidR="00082313">
        <w:rPr>
          <w:sz w:val="24"/>
          <w:szCs w:val="24"/>
        </w:rPr>
        <w:t>re la</w:t>
      </w:r>
      <w:r w:rsidRPr="008F279F">
        <w:rPr>
          <w:sz w:val="24"/>
          <w:szCs w:val="24"/>
        </w:rPr>
        <w:t xml:space="preserve"> lingua delle prove in itinere per le prove di letterature.</w:t>
      </w:r>
    </w:p>
    <w:p w14:paraId="706D60F6" w14:textId="77777777" w:rsidR="00CD35B3" w:rsidRDefault="00CD35B3" w:rsidP="001D75DE">
      <w:pPr>
        <w:spacing w:line="360" w:lineRule="auto"/>
        <w:ind w:left="284"/>
        <w:jc w:val="both"/>
        <w:rPr>
          <w:sz w:val="24"/>
          <w:szCs w:val="24"/>
        </w:rPr>
      </w:pPr>
    </w:p>
    <w:p w14:paraId="08E05114" w14:textId="499A78D8" w:rsidR="006F6F13" w:rsidRDefault="00CD35B3" w:rsidP="001D75DE">
      <w:pPr>
        <w:spacing w:line="360" w:lineRule="auto"/>
        <w:ind w:left="284"/>
        <w:jc w:val="both"/>
        <w:rPr>
          <w:sz w:val="24"/>
          <w:szCs w:val="24"/>
        </w:rPr>
      </w:pPr>
      <w:r>
        <w:rPr>
          <w:sz w:val="24"/>
          <w:szCs w:val="24"/>
        </w:rPr>
        <w:t xml:space="preserve">La </w:t>
      </w:r>
      <w:r w:rsidR="001D75DE" w:rsidRPr="00782FAE">
        <w:rPr>
          <w:sz w:val="24"/>
          <w:szCs w:val="24"/>
        </w:rPr>
        <w:t>C</w:t>
      </w:r>
      <w:r>
        <w:rPr>
          <w:sz w:val="24"/>
          <w:szCs w:val="24"/>
        </w:rPr>
        <w:t>oordinatrice stabilisce quindi, di concerto con i docenti delle C</w:t>
      </w:r>
      <w:r w:rsidR="001D75DE" w:rsidRPr="001D75DE">
        <w:rPr>
          <w:color w:val="FF0000"/>
          <w:sz w:val="24"/>
          <w:szCs w:val="24"/>
        </w:rPr>
        <w:t>A</w:t>
      </w:r>
      <w:r w:rsidR="001D75DE">
        <w:rPr>
          <w:strike/>
          <w:sz w:val="24"/>
          <w:szCs w:val="24"/>
        </w:rPr>
        <w:t xml:space="preserve"> </w:t>
      </w:r>
      <w:r>
        <w:rPr>
          <w:sz w:val="24"/>
          <w:szCs w:val="24"/>
        </w:rPr>
        <w:t>Q-CdS, di inviare a tutti i docenti una mail di promemoria con cui stabilire come data ultima per la compilazione delle schede di trasparenza il 12 luglio p.v. Inoltre, nella mail occorre raccomandare a tutti i docenti di attenersi alle indicazioni inviate sulle neurodiversità e sulle 8 competenze chiave.</w:t>
      </w:r>
    </w:p>
    <w:p w14:paraId="1F588E7B" w14:textId="77777777" w:rsidR="004F7713" w:rsidRPr="008E7B08" w:rsidRDefault="004F7713" w:rsidP="001D75DE">
      <w:pPr>
        <w:pStyle w:val="Corpotesto"/>
        <w:spacing w:line="360" w:lineRule="auto"/>
        <w:ind w:left="284" w:right="459" w:firstLine="284"/>
        <w:jc w:val="both"/>
        <w:rPr>
          <w:b/>
          <w:bCs/>
        </w:rPr>
      </w:pPr>
    </w:p>
    <w:p w14:paraId="666245AA" w14:textId="4B644553" w:rsidR="00581CDC" w:rsidRPr="008E7B08" w:rsidRDefault="005D0A4C" w:rsidP="001D75DE">
      <w:pPr>
        <w:pStyle w:val="Corpotesto"/>
        <w:spacing w:line="360" w:lineRule="auto"/>
        <w:ind w:left="284" w:right="459"/>
        <w:jc w:val="both"/>
      </w:pPr>
      <w:r w:rsidRPr="008E7B08">
        <w:t>Non avendo altro da discutere, la Coordinatrice dichiara</w:t>
      </w:r>
      <w:r w:rsidR="001D75DE">
        <w:t xml:space="preserve"> </w:t>
      </w:r>
      <w:r w:rsidRPr="008E7B08">
        <w:t>chiusa la seduta alle ore 1</w:t>
      </w:r>
      <w:r w:rsidR="00BA27A4" w:rsidRPr="008E7B08">
        <w:t>7</w:t>
      </w:r>
      <w:r w:rsidRPr="008E7B08">
        <w:t>:50.</w:t>
      </w:r>
    </w:p>
    <w:p w14:paraId="14D721DE" w14:textId="77777777" w:rsidR="00CD35B3" w:rsidRDefault="00CD35B3" w:rsidP="008E7B08">
      <w:pPr>
        <w:pStyle w:val="Corpotesto"/>
        <w:spacing w:line="360" w:lineRule="auto"/>
        <w:ind w:left="426" w:right="459" w:firstLine="284"/>
        <w:jc w:val="both"/>
      </w:pPr>
    </w:p>
    <w:p w14:paraId="6317663F" w14:textId="235F29E6" w:rsidR="00581CDC" w:rsidRPr="008E7B08" w:rsidRDefault="00000000" w:rsidP="001D75DE">
      <w:pPr>
        <w:pStyle w:val="Corpotesto"/>
        <w:spacing w:line="360" w:lineRule="auto"/>
        <w:ind w:right="459"/>
        <w:jc w:val="both"/>
      </w:pPr>
      <w:r w:rsidRPr="008E7B08">
        <w:t>Letto,</w:t>
      </w:r>
      <w:r w:rsidRPr="008E7B08">
        <w:rPr>
          <w:spacing w:val="-12"/>
        </w:rPr>
        <w:t xml:space="preserve"> </w:t>
      </w:r>
      <w:r w:rsidRPr="008E7B08">
        <w:t>approvato</w:t>
      </w:r>
      <w:r w:rsidRPr="008E7B08">
        <w:rPr>
          <w:spacing w:val="-8"/>
        </w:rPr>
        <w:t xml:space="preserve"> </w:t>
      </w:r>
      <w:r w:rsidRPr="008E7B08">
        <w:t>e</w:t>
      </w:r>
      <w:r w:rsidRPr="008E7B08">
        <w:rPr>
          <w:spacing w:val="-12"/>
        </w:rPr>
        <w:t xml:space="preserve"> </w:t>
      </w:r>
      <w:r w:rsidRPr="008E7B08">
        <w:t>sottoscritto</w:t>
      </w:r>
      <w:r w:rsidRPr="008E7B08">
        <w:rPr>
          <w:spacing w:val="-12"/>
        </w:rPr>
        <w:t xml:space="preserve"> </w:t>
      </w:r>
      <w:r w:rsidRPr="008E7B08">
        <w:t>seduta</w:t>
      </w:r>
      <w:r w:rsidRPr="008E7B08">
        <w:rPr>
          <w:spacing w:val="-12"/>
        </w:rPr>
        <w:t xml:space="preserve"> </w:t>
      </w:r>
      <w:r w:rsidRPr="008E7B08">
        <w:rPr>
          <w:spacing w:val="-2"/>
        </w:rPr>
        <w:t>stante.</w:t>
      </w:r>
    </w:p>
    <w:p w14:paraId="13BA676A" w14:textId="77777777" w:rsidR="00581CDC" w:rsidRPr="008E7B08" w:rsidRDefault="00581CDC" w:rsidP="008E7B08">
      <w:pPr>
        <w:pStyle w:val="Corpotesto"/>
        <w:spacing w:line="360" w:lineRule="auto"/>
        <w:ind w:left="426" w:right="459" w:firstLine="284"/>
        <w:jc w:val="both"/>
      </w:pPr>
    </w:p>
    <w:p w14:paraId="711E0FE4" w14:textId="77777777" w:rsidR="00581CDC" w:rsidRPr="008E7B08" w:rsidRDefault="00581CDC" w:rsidP="008E7B08">
      <w:pPr>
        <w:pStyle w:val="Corpotesto"/>
        <w:spacing w:line="360" w:lineRule="auto"/>
        <w:ind w:right="459" w:firstLine="284"/>
        <w:jc w:val="both"/>
      </w:pPr>
    </w:p>
    <w:p w14:paraId="29549B7C" w14:textId="77777777" w:rsidR="00581CDC" w:rsidRPr="008E7B08" w:rsidRDefault="00000000" w:rsidP="008E7B08">
      <w:pPr>
        <w:pStyle w:val="Corpotesto"/>
        <w:tabs>
          <w:tab w:val="left" w:pos="7312"/>
        </w:tabs>
        <w:spacing w:line="360" w:lineRule="auto"/>
        <w:ind w:left="232" w:right="459" w:firstLine="284"/>
        <w:jc w:val="both"/>
      </w:pPr>
      <w:r w:rsidRPr="008E7B08">
        <w:t>La</w:t>
      </w:r>
      <w:r w:rsidRPr="008E7B08">
        <w:rPr>
          <w:spacing w:val="-8"/>
        </w:rPr>
        <w:t xml:space="preserve"> </w:t>
      </w:r>
      <w:r w:rsidRPr="008E7B08">
        <w:rPr>
          <w:spacing w:val="-2"/>
        </w:rPr>
        <w:t>Segretaria</w:t>
      </w:r>
      <w:r w:rsidRPr="008E7B08">
        <w:tab/>
        <w:t>La</w:t>
      </w:r>
      <w:r w:rsidRPr="008E7B08">
        <w:rPr>
          <w:spacing w:val="-8"/>
        </w:rPr>
        <w:t xml:space="preserve"> </w:t>
      </w:r>
      <w:r w:rsidRPr="008E7B08">
        <w:rPr>
          <w:spacing w:val="-2"/>
        </w:rPr>
        <w:t>Presidente</w:t>
      </w:r>
    </w:p>
    <w:p w14:paraId="2DDDAF0D" w14:textId="77777777" w:rsidR="00581CDC" w:rsidRPr="008E7B08" w:rsidRDefault="00000000" w:rsidP="008E7B08">
      <w:pPr>
        <w:pStyle w:val="Corpotesto"/>
        <w:tabs>
          <w:tab w:val="left" w:pos="7312"/>
        </w:tabs>
        <w:spacing w:before="185"/>
        <w:ind w:left="232" w:right="459" w:firstLine="284"/>
        <w:jc w:val="both"/>
      </w:pPr>
      <w:r w:rsidRPr="008E7B08">
        <w:t>F.to</w:t>
      </w:r>
      <w:r w:rsidRPr="008E7B08">
        <w:rPr>
          <w:spacing w:val="-9"/>
        </w:rPr>
        <w:t xml:space="preserve"> </w:t>
      </w:r>
      <w:r w:rsidRPr="008E7B08">
        <w:t>Arianna</w:t>
      </w:r>
      <w:r w:rsidRPr="008E7B08">
        <w:rPr>
          <w:spacing w:val="-10"/>
        </w:rPr>
        <w:t xml:space="preserve"> </w:t>
      </w:r>
      <w:r w:rsidRPr="008E7B08">
        <w:t>Di</w:t>
      </w:r>
      <w:r w:rsidRPr="008E7B08">
        <w:rPr>
          <w:spacing w:val="-6"/>
        </w:rPr>
        <w:t xml:space="preserve"> </w:t>
      </w:r>
      <w:r w:rsidRPr="008E7B08">
        <w:rPr>
          <w:spacing w:val="-4"/>
        </w:rPr>
        <w:t>Bella</w:t>
      </w:r>
      <w:r w:rsidRPr="008E7B08">
        <w:tab/>
        <w:t>F.to</w:t>
      </w:r>
      <w:r w:rsidRPr="008E7B08">
        <w:rPr>
          <w:spacing w:val="-12"/>
        </w:rPr>
        <w:t xml:space="preserve"> </w:t>
      </w:r>
      <w:r w:rsidRPr="008E7B08">
        <w:t>Concetta</w:t>
      </w:r>
      <w:r w:rsidRPr="008E7B08">
        <w:rPr>
          <w:spacing w:val="-12"/>
        </w:rPr>
        <w:t xml:space="preserve"> </w:t>
      </w:r>
      <w:r w:rsidRPr="008E7B08">
        <w:rPr>
          <w:spacing w:val="-2"/>
        </w:rPr>
        <w:t>Giliberto</w:t>
      </w:r>
    </w:p>
    <w:sectPr w:rsidR="00581CDC" w:rsidRPr="008E7B08">
      <w:footerReference w:type="default" r:id="rId9"/>
      <w:type w:val="continuous"/>
      <w:pgSz w:w="11900" w:h="16840"/>
      <w:pgMar w:top="1320" w:right="900" w:bottom="1180" w:left="90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784E3" w14:textId="77777777" w:rsidR="009A47AF" w:rsidRDefault="009A47AF">
      <w:r>
        <w:separator/>
      </w:r>
    </w:p>
  </w:endnote>
  <w:endnote w:type="continuationSeparator" w:id="0">
    <w:p w14:paraId="1CF65CF8" w14:textId="77777777" w:rsidR="009A47AF" w:rsidRDefault="009A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5CEBA" w14:textId="77777777" w:rsidR="00581CDC" w:rsidRDefault="00000000">
    <w:pPr>
      <w:pStyle w:val="Corpotesto"/>
      <w:spacing w:line="14" w:lineRule="auto"/>
      <w:rPr>
        <w:sz w:val="20"/>
      </w:rPr>
    </w:pPr>
    <w:r>
      <w:rPr>
        <w:noProof/>
      </w:rPr>
      <mc:AlternateContent>
        <mc:Choice Requires="wps">
          <w:drawing>
            <wp:anchor distT="0" distB="0" distL="0" distR="0" simplePos="0" relativeHeight="487479808" behindDoc="1" locked="0" layoutInCell="1" allowOverlap="1" wp14:anchorId="4C2D2A2C" wp14:editId="7BB7B039">
              <wp:simplePos x="0" y="0"/>
              <wp:positionH relativeFrom="page">
                <wp:posOffset>3706366</wp:posOffset>
              </wp:positionH>
              <wp:positionV relativeFrom="page">
                <wp:posOffset>9923777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0F07D88" w14:textId="77777777" w:rsidR="00581CD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C2D2A2C" id="_x0000_t202" coordsize="21600,21600" o:spt="202" path="m,l,21600r21600,l21600,xe">
              <v:stroke joinstyle="miter"/>
              <v:path gradientshapeok="t" o:connecttype="rect"/>
            </v:shapetype>
            <v:shape id="Textbox 1" o:spid="_x0000_s1026" type="#_x0000_t202" style="position:absolute;margin-left:291.85pt;margin-top:781.4pt;width:12.6pt;height:13.0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" filled="f" stroked="f">
              <v:textbox inset="0,0,0,0">
                <w:txbxContent>
                  <w:p w14:paraId="50F07D88" w14:textId="77777777" w:rsidR="00581CD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B218" w14:textId="77777777" w:rsidR="009A47AF" w:rsidRDefault="009A47AF">
      <w:r>
        <w:separator/>
      </w:r>
    </w:p>
  </w:footnote>
  <w:footnote w:type="continuationSeparator" w:id="0">
    <w:p w14:paraId="3D0B2B6B" w14:textId="77777777" w:rsidR="009A47AF" w:rsidRDefault="009A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C7E"/>
    <w:multiLevelType w:val="multilevel"/>
    <w:tmpl w:val="11007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04544"/>
    <w:multiLevelType w:val="multilevel"/>
    <w:tmpl w:val="1004B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133554"/>
    <w:multiLevelType w:val="multilevel"/>
    <w:tmpl w:val="10DAC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C60574"/>
    <w:multiLevelType w:val="hybridMultilevel"/>
    <w:tmpl w:val="CF06CCF8"/>
    <w:lvl w:ilvl="0" w:tplc="D32AAC36">
      <w:start w:val="1"/>
      <w:numFmt w:val="decimal"/>
      <w:lvlText w:val="%1."/>
      <w:lvlJc w:val="left"/>
      <w:pPr>
        <w:ind w:left="472" w:hanging="243"/>
      </w:pPr>
      <w:rPr>
        <w:rFonts w:ascii="Times New Roman" w:eastAsia="Times New Roman" w:hAnsi="Times New Roman" w:cs="Times New Roman" w:hint="default"/>
        <w:b w:val="0"/>
        <w:bCs w:val="0"/>
        <w:i w:val="0"/>
        <w:iCs w:val="0"/>
        <w:spacing w:val="0"/>
        <w:w w:val="97"/>
        <w:sz w:val="24"/>
        <w:szCs w:val="24"/>
        <w:lang w:val="it-IT" w:eastAsia="en-US" w:bidi="ar-SA"/>
      </w:rPr>
    </w:lvl>
    <w:lvl w:ilvl="1" w:tplc="0C3A4C48">
      <w:numFmt w:val="bullet"/>
      <w:lvlText w:val="•"/>
      <w:lvlJc w:val="left"/>
      <w:pPr>
        <w:ind w:left="1442" w:hanging="243"/>
      </w:pPr>
      <w:rPr>
        <w:rFonts w:hint="default"/>
        <w:lang w:val="it-IT" w:eastAsia="en-US" w:bidi="ar-SA"/>
      </w:rPr>
    </w:lvl>
    <w:lvl w:ilvl="2" w:tplc="D68AFBB2">
      <w:numFmt w:val="bullet"/>
      <w:lvlText w:val="•"/>
      <w:lvlJc w:val="left"/>
      <w:pPr>
        <w:ind w:left="2404" w:hanging="243"/>
      </w:pPr>
      <w:rPr>
        <w:rFonts w:hint="default"/>
        <w:lang w:val="it-IT" w:eastAsia="en-US" w:bidi="ar-SA"/>
      </w:rPr>
    </w:lvl>
    <w:lvl w:ilvl="3" w:tplc="6BECD978">
      <w:numFmt w:val="bullet"/>
      <w:lvlText w:val="•"/>
      <w:lvlJc w:val="left"/>
      <w:pPr>
        <w:ind w:left="3366" w:hanging="243"/>
      </w:pPr>
      <w:rPr>
        <w:rFonts w:hint="default"/>
        <w:lang w:val="it-IT" w:eastAsia="en-US" w:bidi="ar-SA"/>
      </w:rPr>
    </w:lvl>
    <w:lvl w:ilvl="4" w:tplc="6BD64860">
      <w:numFmt w:val="bullet"/>
      <w:lvlText w:val="•"/>
      <w:lvlJc w:val="left"/>
      <w:pPr>
        <w:ind w:left="4328" w:hanging="243"/>
      </w:pPr>
      <w:rPr>
        <w:rFonts w:hint="default"/>
        <w:lang w:val="it-IT" w:eastAsia="en-US" w:bidi="ar-SA"/>
      </w:rPr>
    </w:lvl>
    <w:lvl w:ilvl="5" w:tplc="20C6A74E">
      <w:numFmt w:val="bullet"/>
      <w:lvlText w:val="•"/>
      <w:lvlJc w:val="left"/>
      <w:pPr>
        <w:ind w:left="5290" w:hanging="243"/>
      </w:pPr>
      <w:rPr>
        <w:rFonts w:hint="default"/>
        <w:lang w:val="it-IT" w:eastAsia="en-US" w:bidi="ar-SA"/>
      </w:rPr>
    </w:lvl>
    <w:lvl w:ilvl="6" w:tplc="F0EC363C">
      <w:numFmt w:val="bullet"/>
      <w:lvlText w:val="•"/>
      <w:lvlJc w:val="left"/>
      <w:pPr>
        <w:ind w:left="6252" w:hanging="243"/>
      </w:pPr>
      <w:rPr>
        <w:rFonts w:hint="default"/>
        <w:lang w:val="it-IT" w:eastAsia="en-US" w:bidi="ar-SA"/>
      </w:rPr>
    </w:lvl>
    <w:lvl w:ilvl="7" w:tplc="E8E09D26">
      <w:numFmt w:val="bullet"/>
      <w:lvlText w:val="•"/>
      <w:lvlJc w:val="left"/>
      <w:pPr>
        <w:ind w:left="7214" w:hanging="243"/>
      </w:pPr>
      <w:rPr>
        <w:rFonts w:hint="default"/>
        <w:lang w:val="it-IT" w:eastAsia="en-US" w:bidi="ar-SA"/>
      </w:rPr>
    </w:lvl>
    <w:lvl w:ilvl="8" w:tplc="529CA152">
      <w:numFmt w:val="bullet"/>
      <w:lvlText w:val="•"/>
      <w:lvlJc w:val="left"/>
      <w:pPr>
        <w:ind w:left="8176" w:hanging="243"/>
      </w:pPr>
      <w:rPr>
        <w:rFonts w:hint="default"/>
        <w:lang w:val="it-IT" w:eastAsia="en-US" w:bidi="ar-SA"/>
      </w:rPr>
    </w:lvl>
  </w:abstractNum>
  <w:num w:numId="1" w16cid:durableId="38821908">
    <w:abstractNumId w:val="3"/>
  </w:num>
  <w:num w:numId="2" w16cid:durableId="281038395">
    <w:abstractNumId w:val="2"/>
  </w:num>
  <w:num w:numId="3" w16cid:durableId="175659362">
    <w:abstractNumId w:val="1"/>
  </w:num>
  <w:num w:numId="4" w16cid:durableId="66552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DC"/>
    <w:rsid w:val="000413D5"/>
    <w:rsid w:val="00080C21"/>
    <w:rsid w:val="00082313"/>
    <w:rsid w:val="001D75DE"/>
    <w:rsid w:val="00262E47"/>
    <w:rsid w:val="002A6621"/>
    <w:rsid w:val="002F7E68"/>
    <w:rsid w:val="003462D8"/>
    <w:rsid w:val="003E3622"/>
    <w:rsid w:val="004551E6"/>
    <w:rsid w:val="004F7713"/>
    <w:rsid w:val="00581CDC"/>
    <w:rsid w:val="005B3555"/>
    <w:rsid w:val="005D0A4C"/>
    <w:rsid w:val="005F38C7"/>
    <w:rsid w:val="00637A21"/>
    <w:rsid w:val="006F6F13"/>
    <w:rsid w:val="00706F26"/>
    <w:rsid w:val="00782FAE"/>
    <w:rsid w:val="007F3C11"/>
    <w:rsid w:val="00811467"/>
    <w:rsid w:val="008C5B87"/>
    <w:rsid w:val="008D4A03"/>
    <w:rsid w:val="008E7B08"/>
    <w:rsid w:val="008F279F"/>
    <w:rsid w:val="00992215"/>
    <w:rsid w:val="009A47AF"/>
    <w:rsid w:val="00A529B0"/>
    <w:rsid w:val="00A86BCD"/>
    <w:rsid w:val="00B21090"/>
    <w:rsid w:val="00B30B78"/>
    <w:rsid w:val="00B9095D"/>
    <w:rsid w:val="00BA27A4"/>
    <w:rsid w:val="00C8795F"/>
    <w:rsid w:val="00CD35B3"/>
    <w:rsid w:val="00DB47D8"/>
    <w:rsid w:val="00E35DB3"/>
    <w:rsid w:val="00F40898"/>
    <w:rsid w:val="00FE1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783F"/>
  <w15:docId w15:val="{70C11597-72C0-45C2-B6A7-4373C976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72"/>
      <w:ind w:left="232" w:right="222"/>
      <w:jc w:val="both"/>
    </w:pPr>
    <w:rPr>
      <w:b/>
      <w:bCs/>
      <w:sz w:val="24"/>
      <w:szCs w:val="24"/>
    </w:rPr>
  </w:style>
  <w:style w:type="paragraph" w:styleId="Paragrafoelenco">
    <w:name w:val="List Paragraph"/>
    <w:basedOn w:val="Normale"/>
    <w:uiPriority w:val="1"/>
    <w:qFormat/>
    <w:pPr>
      <w:ind w:left="471" w:hanging="241"/>
    </w:pPr>
  </w:style>
  <w:style w:type="paragraph" w:customStyle="1" w:styleId="TableParagraph">
    <w:name w:val="Table Paragraph"/>
    <w:basedOn w:val="Normale"/>
    <w:uiPriority w:val="1"/>
    <w:qFormat/>
    <w:pPr>
      <w:spacing w:before="99"/>
      <w:ind w:left="112"/>
    </w:pPr>
  </w:style>
  <w:style w:type="character" w:styleId="Collegamentoipertestuale">
    <w:name w:val="Hyperlink"/>
    <w:basedOn w:val="Carpredefinitoparagrafo"/>
    <w:uiPriority w:val="99"/>
    <w:unhideWhenUsed/>
    <w:rsid w:val="00B30B78"/>
    <w:rPr>
      <w:color w:val="0000FF" w:themeColor="hyperlink"/>
      <w:u w:val="single"/>
    </w:rPr>
  </w:style>
  <w:style w:type="character" w:styleId="Menzionenonrisolta">
    <w:name w:val="Unresolved Mention"/>
    <w:basedOn w:val="Carpredefinitoparagrafo"/>
    <w:uiPriority w:val="99"/>
    <w:semiHidden/>
    <w:unhideWhenUsed/>
    <w:rsid w:val="00B30B78"/>
    <w:rPr>
      <w:color w:val="605E5C"/>
      <w:shd w:val="clear" w:color="auto" w:fill="E1DFDD"/>
    </w:rPr>
  </w:style>
  <w:style w:type="character" w:styleId="Rimandocommento">
    <w:name w:val="annotation reference"/>
    <w:basedOn w:val="Carpredefinitoparagrafo"/>
    <w:uiPriority w:val="99"/>
    <w:semiHidden/>
    <w:unhideWhenUsed/>
    <w:rsid w:val="000413D5"/>
    <w:rPr>
      <w:sz w:val="16"/>
      <w:szCs w:val="16"/>
    </w:rPr>
  </w:style>
  <w:style w:type="paragraph" w:styleId="Testocommento">
    <w:name w:val="annotation text"/>
    <w:basedOn w:val="Normale"/>
    <w:link w:val="TestocommentoCarattere"/>
    <w:uiPriority w:val="99"/>
    <w:unhideWhenUsed/>
    <w:rsid w:val="000413D5"/>
    <w:rPr>
      <w:sz w:val="20"/>
      <w:szCs w:val="20"/>
    </w:rPr>
  </w:style>
  <w:style w:type="character" w:customStyle="1" w:styleId="TestocommentoCarattere">
    <w:name w:val="Testo commento Carattere"/>
    <w:basedOn w:val="Carpredefinitoparagrafo"/>
    <w:link w:val="Testocommento"/>
    <w:uiPriority w:val="99"/>
    <w:rsid w:val="000413D5"/>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0413D5"/>
    <w:rPr>
      <w:b/>
      <w:bCs/>
    </w:rPr>
  </w:style>
  <w:style w:type="character" w:customStyle="1" w:styleId="SoggettocommentoCarattere">
    <w:name w:val="Soggetto commento Carattere"/>
    <w:basedOn w:val="TestocommentoCarattere"/>
    <w:link w:val="Soggettocommento"/>
    <w:uiPriority w:val="99"/>
    <w:semiHidden/>
    <w:rsid w:val="000413D5"/>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156487">
      <w:bodyDiv w:val="1"/>
      <w:marLeft w:val="0"/>
      <w:marRight w:val="0"/>
      <w:marTop w:val="0"/>
      <w:marBottom w:val="0"/>
      <w:divBdr>
        <w:top w:val="none" w:sz="0" w:space="0" w:color="auto"/>
        <w:left w:val="none" w:sz="0" w:space="0" w:color="auto"/>
        <w:bottom w:val="none" w:sz="0" w:space="0" w:color="auto"/>
        <w:right w:val="none" w:sz="0" w:space="0" w:color="auto"/>
      </w:divBdr>
    </w:div>
    <w:div w:id="560487521">
      <w:bodyDiv w:val="1"/>
      <w:marLeft w:val="0"/>
      <w:marRight w:val="0"/>
      <w:marTop w:val="0"/>
      <w:marBottom w:val="0"/>
      <w:divBdr>
        <w:top w:val="none" w:sz="0" w:space="0" w:color="auto"/>
        <w:left w:val="none" w:sz="0" w:space="0" w:color="auto"/>
        <w:bottom w:val="none" w:sz="0" w:space="0" w:color="auto"/>
        <w:right w:val="none" w:sz="0" w:space="0" w:color="auto"/>
      </w:divBdr>
      <w:divsChild>
        <w:div w:id="747460592">
          <w:marLeft w:val="0"/>
          <w:marRight w:val="0"/>
          <w:marTop w:val="0"/>
          <w:marBottom w:val="0"/>
          <w:divBdr>
            <w:top w:val="none" w:sz="0" w:space="0" w:color="auto"/>
            <w:left w:val="none" w:sz="0" w:space="0" w:color="auto"/>
            <w:bottom w:val="none" w:sz="0" w:space="0" w:color="auto"/>
            <w:right w:val="none" w:sz="0" w:space="0" w:color="auto"/>
          </w:divBdr>
        </w:div>
        <w:div w:id="1683318982">
          <w:marLeft w:val="0"/>
          <w:marRight w:val="0"/>
          <w:marTop w:val="0"/>
          <w:marBottom w:val="0"/>
          <w:divBdr>
            <w:top w:val="none" w:sz="0" w:space="0" w:color="auto"/>
            <w:left w:val="none" w:sz="0" w:space="0" w:color="auto"/>
            <w:bottom w:val="none" w:sz="0" w:space="0" w:color="auto"/>
            <w:right w:val="none" w:sz="0" w:space="0" w:color="auto"/>
          </w:divBdr>
        </w:div>
        <w:div w:id="415324628">
          <w:marLeft w:val="0"/>
          <w:marRight w:val="0"/>
          <w:marTop w:val="0"/>
          <w:marBottom w:val="0"/>
          <w:divBdr>
            <w:top w:val="none" w:sz="0" w:space="0" w:color="auto"/>
            <w:left w:val="none" w:sz="0" w:space="0" w:color="auto"/>
            <w:bottom w:val="none" w:sz="0" w:space="0" w:color="auto"/>
            <w:right w:val="none" w:sz="0" w:space="0" w:color="auto"/>
          </w:divBdr>
        </w:div>
        <w:div w:id="1553956457">
          <w:marLeft w:val="0"/>
          <w:marRight w:val="0"/>
          <w:marTop w:val="0"/>
          <w:marBottom w:val="0"/>
          <w:divBdr>
            <w:top w:val="none" w:sz="0" w:space="0" w:color="auto"/>
            <w:left w:val="none" w:sz="0" w:space="0" w:color="auto"/>
            <w:bottom w:val="none" w:sz="0" w:space="0" w:color="auto"/>
            <w:right w:val="none" w:sz="0" w:space="0" w:color="auto"/>
          </w:divBdr>
        </w:div>
        <w:div w:id="764157727">
          <w:marLeft w:val="0"/>
          <w:marRight w:val="0"/>
          <w:marTop w:val="0"/>
          <w:marBottom w:val="0"/>
          <w:divBdr>
            <w:top w:val="none" w:sz="0" w:space="0" w:color="auto"/>
            <w:left w:val="none" w:sz="0" w:space="0" w:color="auto"/>
            <w:bottom w:val="none" w:sz="0" w:space="0" w:color="auto"/>
            <w:right w:val="none" w:sz="0" w:space="0" w:color="auto"/>
          </w:divBdr>
        </w:div>
        <w:div w:id="328101185">
          <w:marLeft w:val="0"/>
          <w:marRight w:val="0"/>
          <w:marTop w:val="0"/>
          <w:marBottom w:val="0"/>
          <w:divBdr>
            <w:top w:val="none" w:sz="0" w:space="0" w:color="auto"/>
            <w:left w:val="none" w:sz="0" w:space="0" w:color="auto"/>
            <w:bottom w:val="none" w:sz="0" w:space="0" w:color="auto"/>
            <w:right w:val="none" w:sz="0" w:space="0" w:color="auto"/>
          </w:divBdr>
        </w:div>
        <w:div w:id="219442035">
          <w:marLeft w:val="0"/>
          <w:marRight w:val="0"/>
          <w:marTop w:val="0"/>
          <w:marBottom w:val="120"/>
          <w:divBdr>
            <w:top w:val="none" w:sz="0" w:space="0" w:color="auto"/>
            <w:left w:val="none" w:sz="0" w:space="0" w:color="auto"/>
            <w:bottom w:val="none" w:sz="0" w:space="0" w:color="auto"/>
            <w:right w:val="none" w:sz="0" w:space="0" w:color="auto"/>
          </w:divBdr>
        </w:div>
        <w:div w:id="1219824547">
          <w:marLeft w:val="0"/>
          <w:marRight w:val="0"/>
          <w:marTop w:val="0"/>
          <w:marBottom w:val="120"/>
          <w:divBdr>
            <w:top w:val="none" w:sz="0" w:space="0" w:color="auto"/>
            <w:left w:val="none" w:sz="0" w:space="0" w:color="auto"/>
            <w:bottom w:val="none" w:sz="0" w:space="0" w:color="auto"/>
            <w:right w:val="none" w:sz="0" w:space="0" w:color="auto"/>
          </w:divBdr>
        </w:div>
        <w:div w:id="1732653670">
          <w:marLeft w:val="0"/>
          <w:marRight w:val="0"/>
          <w:marTop w:val="0"/>
          <w:marBottom w:val="120"/>
          <w:divBdr>
            <w:top w:val="none" w:sz="0" w:space="0" w:color="auto"/>
            <w:left w:val="none" w:sz="0" w:space="0" w:color="auto"/>
            <w:bottom w:val="none" w:sz="0" w:space="0" w:color="auto"/>
            <w:right w:val="none" w:sz="0" w:space="0" w:color="auto"/>
          </w:divBdr>
        </w:div>
        <w:div w:id="1707171547">
          <w:marLeft w:val="0"/>
          <w:marRight w:val="0"/>
          <w:marTop w:val="0"/>
          <w:marBottom w:val="120"/>
          <w:divBdr>
            <w:top w:val="none" w:sz="0" w:space="0" w:color="auto"/>
            <w:left w:val="none" w:sz="0" w:space="0" w:color="auto"/>
            <w:bottom w:val="none" w:sz="0" w:space="0" w:color="auto"/>
            <w:right w:val="none" w:sz="0" w:space="0" w:color="auto"/>
          </w:divBdr>
          <w:divsChild>
            <w:div w:id="2550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eea21da8df354f1abd63f338b6d793a9%40thread.tacv2/1711111939917?context=%7b%22Tid%22%3a%22bf17c3fc-3ccd-4f1e-8546-88fa851bad99%22%2c%22Oid%22%3a%2296b12a3f-b947-4b63-b242-2e81f39b3eda%22%7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EB6C-2359-44FC-84A0-D0840754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Microsoft Word - riunione-CAQ-CdS-13 ottobre 2023 su SMA</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riunione-CAQ-CdS-13 ottobre 2023 su SMA</dc:title>
  <dc:creator>davim</dc:creator>
  <cp:lastModifiedBy>CONCETTA GILIBERTO</cp:lastModifiedBy>
  <cp:revision>3</cp:revision>
  <dcterms:created xsi:type="dcterms:W3CDTF">2024-07-06T07:20:00Z</dcterms:created>
  <dcterms:modified xsi:type="dcterms:W3CDTF">2024-07-06T07:21:00Z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PDF24 Creator</vt:lpwstr>
  </property>
  <property fmtid="{D5CDD505-2E9C-101B-9397-08002B2CF9AE}" pid="4" name="LastSaved">
    <vt:filetime>2024-03-22T00:00:00Z</vt:filetime>
  </property>
  <property fmtid="{D5CDD505-2E9C-101B-9397-08002B2CF9AE}" pid="5" name="Producer">
    <vt:lpwstr>GPL Ghostscript 9.27</vt:lpwstr>
  </property>
</Properties>
</file>