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8B4B" w14:textId="2689A76C" w:rsidR="00164C67" w:rsidRPr="00164C67" w:rsidRDefault="00164C67" w:rsidP="00164C67">
      <w:pPr>
        <w:pBdr>
          <w:bottom w:val="dotted" w:sz="6" w:space="11" w:color="E8E8E8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</w:pP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AVVISO PER I LAUREANDI SESSIONE </w:t>
      </w:r>
      <w:bookmarkStart w:id="0" w:name="_GoBack"/>
      <w:bookmarkEnd w:id="0"/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STRAORDINARIA </w:t>
      </w:r>
      <w:r w:rsidR="00C4105F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GIUGNO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3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A.A. 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1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-202</w:t>
      </w:r>
      <w:r w:rsidR="00DD1FB3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>2</w:t>
      </w:r>
      <w:r w:rsidRPr="00164C67">
        <w:rPr>
          <w:rFonts w:ascii="Arial" w:eastAsia="Times New Roman" w:hAnsi="Arial" w:cs="Arial"/>
          <w:color w:val="27435A"/>
          <w:kern w:val="36"/>
          <w:sz w:val="39"/>
          <w:szCs w:val="39"/>
          <w:lang w:eastAsia="it-IT"/>
        </w:rPr>
        <w:t xml:space="preserve"> Canale di Agrigento LMG 472</w:t>
      </w:r>
    </w:p>
    <w:p w14:paraId="52A55C47" w14:textId="7671C828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Si avvisano gli studenti che la domanda di laurea per il conseguimento del titolo finale va presentata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dal 1 al </w:t>
      </w:r>
      <w:r w:rsidR="00C4105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20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 di </w:t>
      </w:r>
      <w:r w:rsidR="00C4105F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Aprile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 xml:space="preserve"> 202</w:t>
      </w:r>
      <w:r w:rsidR="000220A2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3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, accedendo dal portale studenti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.</w:t>
      </w:r>
    </w:p>
    <w:p w14:paraId="0FB9F276" w14:textId="74119F2D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  </w:t>
      </w:r>
      <w:r w:rsidRPr="00164C67">
        <w:rPr>
          <w:rFonts w:ascii="Arial" w:eastAsia="Times New Roman" w:hAnsi="Arial" w:cs="Arial"/>
          <w:color w:val="333333"/>
          <w:sz w:val="38"/>
          <w:szCs w:val="38"/>
          <w:lang w:eastAsia="it-IT"/>
        </w:rPr>
        <w:t> </w:t>
      </w:r>
    </w:p>
    <w:p w14:paraId="6B9754A8" w14:textId="43D8747D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Il caricamento (upload) della tesi attraverso il portale studenti e la successiva validazione da parte del docente relatore devono avvenire entro 15 giorni solari dall’inizio degli esami di laurea, la scadenza è fissata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il 2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0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maggio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 202</w:t>
      </w:r>
      <w:r w:rsidR="000220A2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3</w:t>
      </w:r>
    </w:p>
    <w:p w14:paraId="1E681FB3" w14:textId="41B742B1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1B94D665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Dopo avere sostenuto l’ultimo esame di profitto si ricorda di inviare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lang w:eastAsia="it-IT"/>
        </w:rPr>
        <w:t>immediatamente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 tramite mail il modulo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di autocertificazione </w:t>
      </w:r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(esami sostenuti) alla sig.ra Maria Concetta Piazza (mariaconcetta.piazza@unipa.it</w:t>
      </w:r>
      <w:proofErr w:type="gramStart"/>
      <w:r w:rsidRPr="00164C67">
        <w:rPr>
          <w:rFonts w:ascii="Arial" w:eastAsia="Times New Roman" w:hAnsi="Arial" w:cs="Arial"/>
          <w:color w:val="333333"/>
          <w:sz w:val="32"/>
          <w:szCs w:val="32"/>
          <w:lang w:eastAsia="it-IT"/>
        </w:rPr>
        <w:t>) </w:t>
      </w:r>
      <w:r w:rsidRPr="00164C67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it-IT"/>
        </w:rPr>
        <w:t>.</w:t>
      </w:r>
      <w:proofErr w:type="gramEnd"/>
    </w:p>
    <w:p w14:paraId="37F1A0C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 </w:t>
      </w:r>
    </w:p>
    <w:p w14:paraId="4BB26180" w14:textId="77777777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modulo di autocertificazione è reperibile on line presso la sezione didattica del Corso di Studio 470 magistrale, del dipartimento di Giurisprudenza.</w:t>
      </w:r>
    </w:p>
    <w:p w14:paraId="15535441" w14:textId="77777777" w:rsidR="00164C67" w:rsidRPr="00164C67" w:rsidRDefault="009C2823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hyperlink r:id="rId4" w:history="1">
        <w:r w:rsidR="00164C67" w:rsidRPr="00164C67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it-IT"/>
          </w:rPr>
          <w:t>https://www.unipa.it/dipartimenti/di.gi./cds/giurisprudenza470/modulistica.html</w:t>
        </w:r>
      </w:hyperlink>
    </w:p>
    <w:p w14:paraId="38D3F28B" w14:textId="77777777" w:rsidR="00164C67" w:rsidRPr="00164C67" w:rsidRDefault="00164C67" w:rsidP="00164C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color w:val="C00000"/>
          <w:sz w:val="24"/>
          <w:szCs w:val="24"/>
          <w:lang w:eastAsia="it-IT"/>
        </w:rPr>
        <w:t> </w:t>
      </w:r>
    </w:p>
    <w:p w14:paraId="360C896D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Si ricorda che anche per questa sessione </w:t>
      </w:r>
      <w:r w:rsidRPr="00164C67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non occorre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 ottenere il protocollo del frontespizio e/o tesi presso la segreteria didattica, altresì non occorre la firma del docente relatore;</w:t>
      </w:r>
    </w:p>
    <w:p w14:paraId="1A00E6A7" w14:textId="77777777" w:rsidR="00164C67" w:rsidRPr="00164C67" w:rsidRDefault="00164C67" w:rsidP="00164C6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-</w:t>
      </w:r>
      <w:r w:rsidRPr="00164C67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 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Nel caso in cui il tesista abbia anche un correlatore bisogna inserirlo nel modulo di autocertificazione degli esami sostenuti.</w:t>
      </w:r>
    </w:p>
    <w:p w14:paraId="7C2EF164" w14:textId="20B89629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 Gli studenti laureandi possono USUFRUIRE 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dell’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appell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o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di esame della sessione </w:t>
      </w:r>
      <w:r w:rsidR="00C4105F">
        <w:rPr>
          <w:rFonts w:ascii="Arial" w:eastAsia="Times New Roman" w:hAnsi="Arial" w:cs="Arial"/>
          <w:sz w:val="32"/>
          <w:szCs w:val="32"/>
          <w:lang w:eastAsia="it-IT"/>
        </w:rPr>
        <w:t>prolungamento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proofErr w:type="spellStart"/>
      <w:r w:rsidRPr="00164C67">
        <w:rPr>
          <w:rFonts w:ascii="Arial" w:eastAsia="Times New Roman" w:hAnsi="Arial" w:cs="Arial"/>
          <w:sz w:val="32"/>
          <w:szCs w:val="32"/>
          <w:lang w:eastAsia="it-IT"/>
        </w:rPr>
        <w:t>a.a</w:t>
      </w:r>
      <w:proofErr w:type="spellEnd"/>
      <w:r w:rsidRPr="00164C67">
        <w:rPr>
          <w:rFonts w:ascii="Arial" w:eastAsia="Times New Roman" w:hAnsi="Arial" w:cs="Arial"/>
          <w:sz w:val="32"/>
          <w:szCs w:val="32"/>
          <w:lang w:eastAsia="it-IT"/>
        </w:rPr>
        <w:t>. 202</w:t>
      </w:r>
      <w:r w:rsidR="00DD1FB3">
        <w:rPr>
          <w:rFonts w:ascii="Arial" w:eastAsia="Times New Roman" w:hAnsi="Arial" w:cs="Arial"/>
          <w:sz w:val="32"/>
          <w:szCs w:val="32"/>
          <w:lang w:eastAsia="it-IT"/>
        </w:rPr>
        <w:t>1</w:t>
      </w:r>
      <w:r w:rsidRPr="00164C67">
        <w:rPr>
          <w:rFonts w:ascii="Arial" w:eastAsia="Times New Roman" w:hAnsi="Arial" w:cs="Arial"/>
          <w:sz w:val="32"/>
          <w:szCs w:val="32"/>
          <w:lang w:eastAsia="it-IT"/>
        </w:rPr>
        <w:t>/2</w:t>
      </w:r>
      <w:r w:rsidR="00DD1FB3">
        <w:rPr>
          <w:rFonts w:ascii="Arial" w:eastAsia="Times New Roman" w:hAnsi="Arial" w:cs="Arial"/>
          <w:sz w:val="32"/>
          <w:szCs w:val="32"/>
          <w:lang w:eastAsia="it-IT"/>
        </w:rPr>
        <w:t>2</w:t>
      </w:r>
      <w:r>
        <w:rPr>
          <w:rFonts w:ascii="Arial" w:eastAsia="Times New Roman" w:hAnsi="Arial" w:cs="Arial"/>
          <w:sz w:val="32"/>
          <w:szCs w:val="32"/>
          <w:lang w:eastAsia="it-IT"/>
        </w:rPr>
        <w:t>.</w:t>
      </w:r>
    </w:p>
    <w:p w14:paraId="125C8517" w14:textId="77777777" w:rsid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14:paraId="2E6069FC" w14:textId="2FEF820A" w:rsidR="00164C67" w:rsidRPr="00164C67" w:rsidRDefault="00164C67" w:rsidP="00164C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164C67">
        <w:rPr>
          <w:rFonts w:ascii="Arial" w:eastAsia="Times New Roman" w:hAnsi="Arial" w:cs="Arial"/>
          <w:sz w:val="32"/>
          <w:szCs w:val="32"/>
          <w:lang w:eastAsia="it-IT"/>
        </w:rPr>
        <w:t> LA SEGRETERIA DIDATTICA</w:t>
      </w:r>
    </w:p>
    <w:p w14:paraId="2592AB8E" w14:textId="77777777" w:rsidR="00164C67" w:rsidRDefault="00164C67"/>
    <w:sectPr w:rsidR="00164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67"/>
    <w:rsid w:val="000220A2"/>
    <w:rsid w:val="00164C67"/>
    <w:rsid w:val="009C2823"/>
    <w:rsid w:val="00C4105F"/>
    <w:rsid w:val="00CB4996"/>
    <w:rsid w:val="00D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8A72"/>
  <w15:chartTrackingRefBased/>
  <w15:docId w15:val="{69D9A51E-B724-4895-BE52-579EE44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pa.it/dipartimenti/di.gi./cds/giurisprudenza470/modulistic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Bennardo Filippo Scardino</dc:creator>
  <cp:keywords/>
  <dc:description/>
  <cp:lastModifiedBy>Utente Windows</cp:lastModifiedBy>
  <cp:revision>2</cp:revision>
  <dcterms:created xsi:type="dcterms:W3CDTF">2023-04-19T07:59:00Z</dcterms:created>
  <dcterms:modified xsi:type="dcterms:W3CDTF">2023-04-19T07:59:00Z</dcterms:modified>
</cp:coreProperties>
</file>