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8B4B" w14:textId="4B1327C4" w:rsidR="00164C67" w:rsidRPr="00164C67" w:rsidRDefault="00164C67" w:rsidP="00164C67">
      <w:pPr>
        <w:pBdr>
          <w:bottom w:val="dotted" w:sz="6" w:space="11" w:color="E8E8E8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</w:pP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AVVISO PER I LAUREANDI SESSIONE </w:t>
      </w:r>
      <w:r w:rsidR="00E0367E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ESTIVA LUGLIO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 202</w:t>
      </w:r>
      <w:r w:rsidR="00DD1FB3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3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 A.A. 202</w:t>
      </w:r>
      <w:r w:rsidR="00E0367E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2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-202</w:t>
      </w:r>
      <w:r w:rsidR="00E0367E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3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 Canale di Agrigento LMG 472</w:t>
      </w:r>
    </w:p>
    <w:p w14:paraId="52A55C47" w14:textId="1CDBABBD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Si avvisano gli studenti che la domanda di laurea per il conseguimento del titolo finale va presentata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 xml:space="preserve">dal 1 al </w:t>
      </w:r>
      <w:r w:rsidR="00C4105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20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 xml:space="preserve"> di </w:t>
      </w:r>
      <w:r w:rsidR="00E0367E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maggio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 xml:space="preserve"> 202</w:t>
      </w:r>
      <w:r w:rsidR="000220A2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3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, accedendo dal portale studenti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lang w:eastAsia="it-IT"/>
        </w:rPr>
        <w:t>.</w:t>
      </w:r>
    </w:p>
    <w:p w14:paraId="0FB9F276" w14:textId="74119F2D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   </w:t>
      </w:r>
      <w:r w:rsidRPr="00164C67">
        <w:rPr>
          <w:rFonts w:ascii="Arial" w:eastAsia="Times New Roman" w:hAnsi="Arial" w:cs="Arial"/>
          <w:color w:val="333333"/>
          <w:sz w:val="38"/>
          <w:szCs w:val="38"/>
          <w:lang w:eastAsia="it-IT"/>
        </w:rPr>
        <w:t> </w:t>
      </w:r>
    </w:p>
    <w:p w14:paraId="6B9754A8" w14:textId="68BEBDB9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Il caricamento (upload) della tesi attraverso il portale studenti e la successiva validazione da parte del docente relatore devono avvenire entro 15 giorni solari dall’inizio degli esami di laurea, la scadenza è fissata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il </w:t>
      </w:r>
      <w:r w:rsidR="00E0367E">
        <w:rPr>
          <w:rFonts w:ascii="Arial" w:eastAsia="Times New Roman" w:hAnsi="Arial" w:cs="Arial"/>
          <w:sz w:val="32"/>
          <w:szCs w:val="32"/>
          <w:lang w:eastAsia="it-IT"/>
        </w:rPr>
        <w:t>5 luglio</w:t>
      </w:r>
      <w:r w:rsidRPr="00164C67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 202</w:t>
      </w:r>
      <w:r w:rsidR="000220A2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3</w:t>
      </w:r>
    </w:p>
    <w:p w14:paraId="1E681FB3" w14:textId="41B742B1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1B94D665" w14:textId="77777777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Dopo avere sostenuto l’ultimo esame di profitto si ricorda di inviare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lang w:eastAsia="it-IT"/>
        </w:rPr>
        <w:t>immediatamente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 tramite mail il modulo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di autocertificazione 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(esami sostenuti) alla sig.ra Maria Concetta Piazza (mariaconcetta.piazza@unipa.it</w:t>
      </w:r>
      <w:proofErr w:type="gramStart"/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)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.</w:t>
      </w:r>
      <w:proofErr w:type="gramEnd"/>
    </w:p>
    <w:p w14:paraId="37F1A0CB" w14:textId="77777777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 </w:t>
      </w:r>
    </w:p>
    <w:p w14:paraId="4BB26180" w14:textId="77777777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Il modulo di autocertificazione è reperibile on line presso la sezione didattica del Corso di Studio 470 magistrale, del dipartimento di Giurisprudenza.</w:t>
      </w:r>
    </w:p>
    <w:p w14:paraId="15535441" w14:textId="77777777" w:rsidR="00164C67" w:rsidRPr="00164C67" w:rsidRDefault="00000000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hyperlink r:id="rId4" w:history="1">
        <w:r w:rsidR="00164C67" w:rsidRPr="00164C67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it-IT"/>
          </w:rPr>
          <w:t>https://www.unipa.it/dipartimenti/di.gi./cds/giurisprudenza470/modulistica.html</w:t>
        </w:r>
      </w:hyperlink>
    </w:p>
    <w:p w14:paraId="38D3F28B" w14:textId="77777777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C00000"/>
          <w:sz w:val="24"/>
          <w:szCs w:val="24"/>
          <w:lang w:eastAsia="it-IT"/>
        </w:rPr>
        <w:t> </w:t>
      </w:r>
    </w:p>
    <w:p w14:paraId="360C896D" w14:textId="77777777" w:rsidR="00164C67" w:rsidRPr="00164C67" w:rsidRDefault="00164C67" w:rsidP="00164C6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-</w:t>
      </w:r>
      <w:r w:rsidRPr="00164C67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Si ricorda che anche per questa sessione </w:t>
      </w:r>
      <w:r w:rsidRPr="00164C67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non occorre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 ottenere il protocollo del frontespizio e/o tesi presso la segreteria didattica, altresì non occorre la firma del docente relatore;</w:t>
      </w:r>
    </w:p>
    <w:p w14:paraId="1A00E6A7" w14:textId="77777777" w:rsidR="00164C67" w:rsidRPr="00164C67" w:rsidRDefault="00164C67" w:rsidP="00164C6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-</w:t>
      </w:r>
      <w:r w:rsidRPr="00164C67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Nel caso in cui il tesista abbia anche un correlatore bisogna inserirlo nel modulo di autocertificazione degli esami sostenuti.</w:t>
      </w:r>
    </w:p>
    <w:p w14:paraId="7C2EF164" w14:textId="062726CA" w:rsid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 Gli studenti laureandi possono USUFRUIRE </w:t>
      </w:r>
      <w:r w:rsidR="00C4105F">
        <w:rPr>
          <w:rFonts w:ascii="Arial" w:eastAsia="Times New Roman" w:hAnsi="Arial" w:cs="Arial"/>
          <w:sz w:val="32"/>
          <w:szCs w:val="32"/>
          <w:lang w:eastAsia="it-IT"/>
        </w:rPr>
        <w:t>d</w:t>
      </w:r>
      <w:r w:rsidR="00E0367E">
        <w:rPr>
          <w:rFonts w:ascii="Arial" w:eastAsia="Times New Roman" w:hAnsi="Arial" w:cs="Arial"/>
          <w:sz w:val="32"/>
          <w:szCs w:val="32"/>
          <w:lang w:eastAsia="it-IT"/>
        </w:rPr>
        <w:t xml:space="preserve">i tutti gli 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appell</w:t>
      </w:r>
      <w:r w:rsidR="00E0367E">
        <w:rPr>
          <w:rFonts w:ascii="Arial" w:eastAsia="Times New Roman" w:hAnsi="Arial" w:cs="Arial"/>
          <w:sz w:val="32"/>
          <w:szCs w:val="32"/>
          <w:lang w:eastAsia="it-IT"/>
        </w:rPr>
        <w:t>i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 di esame</w:t>
      </w:r>
      <w:r w:rsidR="00E0367E">
        <w:rPr>
          <w:rFonts w:ascii="Arial" w:eastAsia="Times New Roman" w:hAnsi="Arial" w:cs="Arial"/>
          <w:sz w:val="32"/>
          <w:szCs w:val="32"/>
          <w:lang w:eastAsia="it-IT"/>
        </w:rPr>
        <w:t xml:space="preserve"> previsti n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ella sessione </w:t>
      </w:r>
      <w:r w:rsidR="00E0367E">
        <w:rPr>
          <w:rFonts w:ascii="Arial" w:eastAsia="Times New Roman" w:hAnsi="Arial" w:cs="Arial"/>
          <w:sz w:val="32"/>
          <w:szCs w:val="32"/>
          <w:lang w:eastAsia="it-IT"/>
        </w:rPr>
        <w:t>estiva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proofErr w:type="spellStart"/>
      <w:r w:rsidRPr="00164C67">
        <w:rPr>
          <w:rFonts w:ascii="Arial" w:eastAsia="Times New Roman" w:hAnsi="Arial" w:cs="Arial"/>
          <w:sz w:val="32"/>
          <w:szCs w:val="32"/>
          <w:lang w:eastAsia="it-IT"/>
        </w:rPr>
        <w:t>a.a</w:t>
      </w:r>
      <w:proofErr w:type="spellEnd"/>
      <w:r w:rsidRPr="00164C67">
        <w:rPr>
          <w:rFonts w:ascii="Arial" w:eastAsia="Times New Roman" w:hAnsi="Arial" w:cs="Arial"/>
          <w:sz w:val="32"/>
          <w:szCs w:val="32"/>
          <w:lang w:eastAsia="it-IT"/>
        </w:rPr>
        <w:t>. 202</w:t>
      </w:r>
      <w:r w:rsidR="00E0367E">
        <w:rPr>
          <w:rFonts w:ascii="Arial" w:eastAsia="Times New Roman" w:hAnsi="Arial" w:cs="Arial"/>
          <w:sz w:val="32"/>
          <w:szCs w:val="32"/>
          <w:lang w:eastAsia="it-IT"/>
        </w:rPr>
        <w:t>2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/2</w:t>
      </w:r>
      <w:r w:rsidR="00E0367E">
        <w:rPr>
          <w:rFonts w:ascii="Arial" w:eastAsia="Times New Roman" w:hAnsi="Arial" w:cs="Arial"/>
          <w:sz w:val="32"/>
          <w:szCs w:val="32"/>
          <w:lang w:eastAsia="it-IT"/>
        </w:rPr>
        <w:t>3</w:t>
      </w:r>
      <w:r>
        <w:rPr>
          <w:rFonts w:ascii="Arial" w:eastAsia="Times New Roman" w:hAnsi="Arial" w:cs="Arial"/>
          <w:sz w:val="32"/>
          <w:szCs w:val="32"/>
          <w:lang w:eastAsia="it-IT"/>
        </w:rPr>
        <w:t>.</w:t>
      </w:r>
    </w:p>
    <w:p w14:paraId="125C8517" w14:textId="77777777" w:rsid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2E6069FC" w14:textId="2FEF820A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 LA SEGRETERIA DIDATTICA</w:t>
      </w:r>
    </w:p>
    <w:p w14:paraId="2592AB8E" w14:textId="77777777" w:rsidR="00164C67" w:rsidRDefault="00164C67"/>
    <w:sectPr w:rsidR="00164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67"/>
    <w:rsid w:val="000220A2"/>
    <w:rsid w:val="00164C67"/>
    <w:rsid w:val="00C4105F"/>
    <w:rsid w:val="00CB4996"/>
    <w:rsid w:val="00DD1FB3"/>
    <w:rsid w:val="00E0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8A72"/>
  <w15:chartTrackingRefBased/>
  <w15:docId w15:val="{69D9A51E-B724-4895-BE52-579EE44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pa.it/dipartimenti/di.gi./cds/giurisprudenza470/modulistic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Bennardo Filippo Scardino</dc:creator>
  <cp:keywords/>
  <dc:description/>
  <cp:lastModifiedBy>Bennardo Filippo Scardino</cp:lastModifiedBy>
  <cp:revision>2</cp:revision>
  <dcterms:created xsi:type="dcterms:W3CDTF">2023-06-08T09:45:00Z</dcterms:created>
  <dcterms:modified xsi:type="dcterms:W3CDTF">2023-06-08T09:45:00Z</dcterms:modified>
</cp:coreProperties>
</file>