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A6" w:rsidRPr="0011659C" w:rsidRDefault="0011659C" w:rsidP="0011659C">
      <w:pPr>
        <w:autoSpaceDE w:val="0"/>
        <w:autoSpaceDN w:val="0"/>
        <w:adjustRightInd w:val="0"/>
        <w:spacing w:after="120"/>
        <w:ind w:firstLine="284"/>
        <w:rPr>
          <w:rFonts w:cs="Verdana"/>
          <w:color w:val="000000"/>
          <w:sz w:val="20"/>
          <w:szCs w:val="20"/>
        </w:rPr>
      </w:pPr>
      <w:bookmarkStart w:id="0" w:name="_GoBack"/>
      <w:bookmarkEnd w:id="0"/>
      <w:r>
        <w:rPr>
          <w:rFonts w:cs="Verdana"/>
          <w:color w:val="000000"/>
          <w:sz w:val="20"/>
          <w:szCs w:val="20"/>
        </w:rPr>
        <w:t>Cara studentessa,</w:t>
      </w:r>
      <w:r w:rsidR="00C558A6" w:rsidRPr="0011659C">
        <w:rPr>
          <w:rFonts w:cs="Verdana"/>
          <w:color w:val="000000"/>
          <w:sz w:val="20"/>
          <w:szCs w:val="20"/>
        </w:rPr>
        <w:t xml:space="preserve"> caro studente,</w:t>
      </w:r>
    </w:p>
    <w:p w:rsidR="00C558A6" w:rsidRPr="0011659C" w:rsidRDefault="00C558A6" w:rsidP="0011659C">
      <w:pPr>
        <w:autoSpaceDE w:val="0"/>
        <w:autoSpaceDN w:val="0"/>
        <w:adjustRightInd w:val="0"/>
        <w:spacing w:after="120"/>
        <w:ind w:firstLine="284"/>
        <w:rPr>
          <w:rFonts w:cs="Verdana"/>
          <w:color w:val="000000"/>
          <w:sz w:val="20"/>
          <w:szCs w:val="20"/>
        </w:rPr>
      </w:pPr>
      <w:proofErr w:type="gramStart"/>
      <w:r w:rsidRPr="0011659C">
        <w:rPr>
          <w:rFonts w:cs="Verdana"/>
          <w:color w:val="000000"/>
          <w:sz w:val="20"/>
          <w:szCs w:val="20"/>
        </w:rPr>
        <w:t>il</w:t>
      </w:r>
      <w:proofErr w:type="gramEnd"/>
      <w:r w:rsidRPr="0011659C">
        <w:rPr>
          <w:rFonts w:cs="Verdana"/>
          <w:color w:val="000000"/>
          <w:sz w:val="20"/>
          <w:szCs w:val="20"/>
        </w:rPr>
        <w:t xml:space="preserve"> Corso di Studio da </w:t>
      </w:r>
      <w:r w:rsidR="00A60A8B" w:rsidRPr="0011659C">
        <w:rPr>
          <w:rFonts w:cs="Verdana"/>
          <w:color w:val="000000"/>
          <w:sz w:val="20"/>
          <w:szCs w:val="20"/>
        </w:rPr>
        <w:t>Lei</w:t>
      </w:r>
      <w:r w:rsidRPr="0011659C">
        <w:rPr>
          <w:rFonts w:cs="Verdana"/>
          <w:color w:val="000000"/>
          <w:sz w:val="20"/>
          <w:szCs w:val="20"/>
        </w:rPr>
        <w:t xml:space="preserve"> frequentato è stato selezionato dall’Agenzia Nazionale per la Valutazione del sistema Universitario e della Ricerca (ANVUR) per lo svolgimento della sperimentazione TECO (Test sulle Competenze)</w:t>
      </w:r>
      <w:r w:rsidR="002734E6" w:rsidRPr="0011659C">
        <w:rPr>
          <w:rFonts w:cs="Verdana"/>
          <w:color w:val="000000"/>
          <w:sz w:val="20"/>
          <w:szCs w:val="20"/>
        </w:rPr>
        <w:t>. L</w:t>
      </w:r>
      <w:r w:rsidRPr="0011659C">
        <w:rPr>
          <w:rFonts w:cs="Verdana"/>
          <w:color w:val="000000"/>
          <w:sz w:val="20"/>
          <w:szCs w:val="20"/>
        </w:rPr>
        <w:t xml:space="preserve">’obiettivo </w:t>
      </w:r>
      <w:r w:rsidR="002734E6" w:rsidRPr="0011659C">
        <w:rPr>
          <w:rFonts w:cs="Verdana"/>
          <w:color w:val="000000"/>
          <w:sz w:val="20"/>
          <w:szCs w:val="20"/>
        </w:rPr>
        <w:t xml:space="preserve">dell’ANVUR è </w:t>
      </w:r>
      <w:r w:rsidRPr="0011659C">
        <w:rPr>
          <w:rFonts w:cs="Verdana"/>
          <w:color w:val="000000"/>
          <w:sz w:val="20"/>
          <w:szCs w:val="20"/>
        </w:rPr>
        <w:t>di migliorare la qualit</w:t>
      </w:r>
      <w:r w:rsidR="002734E6" w:rsidRPr="0011659C">
        <w:rPr>
          <w:rFonts w:cs="Verdana"/>
          <w:color w:val="000000"/>
          <w:sz w:val="20"/>
          <w:szCs w:val="20"/>
        </w:rPr>
        <w:t>à della didattica universitaria</w:t>
      </w:r>
      <w:r w:rsidR="0011659C">
        <w:rPr>
          <w:rFonts w:cs="Verdana"/>
          <w:color w:val="000000"/>
          <w:sz w:val="20"/>
          <w:szCs w:val="20"/>
        </w:rPr>
        <w:t>, anche</w:t>
      </w:r>
      <w:r w:rsidR="002734E6" w:rsidRPr="0011659C">
        <w:rPr>
          <w:rFonts w:cs="Verdana"/>
          <w:color w:val="000000"/>
          <w:sz w:val="20"/>
          <w:szCs w:val="20"/>
        </w:rPr>
        <w:t xml:space="preserve"> attraverso le</w:t>
      </w:r>
      <w:r w:rsidR="0011659C">
        <w:rPr>
          <w:rFonts w:cs="Verdana"/>
          <w:color w:val="000000"/>
          <w:sz w:val="20"/>
          <w:szCs w:val="20"/>
        </w:rPr>
        <w:t xml:space="preserve"> Sue risposte ad un test</w:t>
      </w:r>
      <w:r w:rsidR="00A60A8B" w:rsidRPr="0011659C">
        <w:rPr>
          <w:rFonts w:cs="Verdana"/>
          <w:color w:val="000000"/>
          <w:sz w:val="20"/>
          <w:szCs w:val="20"/>
        </w:rPr>
        <w:t xml:space="preserve"> </w:t>
      </w:r>
      <w:r w:rsidR="0011659C">
        <w:rPr>
          <w:rFonts w:cs="Verdana"/>
          <w:color w:val="000000"/>
          <w:sz w:val="20"/>
          <w:szCs w:val="20"/>
        </w:rPr>
        <w:t>volto a misurare alcune</w:t>
      </w:r>
      <w:r w:rsidR="00A60A8B" w:rsidRPr="0011659C">
        <w:rPr>
          <w:rFonts w:cs="Verdana"/>
          <w:color w:val="000000"/>
          <w:sz w:val="20"/>
          <w:szCs w:val="20"/>
        </w:rPr>
        <w:t xml:space="preserve"> </w:t>
      </w:r>
      <w:r w:rsidR="00F01A3C" w:rsidRPr="0011659C">
        <w:rPr>
          <w:rFonts w:cs="Verdana"/>
          <w:color w:val="000000"/>
          <w:sz w:val="20"/>
          <w:szCs w:val="20"/>
        </w:rPr>
        <w:t xml:space="preserve">competenze trasversali, </w:t>
      </w:r>
      <w:r w:rsidR="00F01A3C" w:rsidRPr="0011659C">
        <w:rPr>
          <w:rFonts w:cs="Verdana"/>
          <w:b/>
          <w:color w:val="000000"/>
          <w:sz w:val="20"/>
          <w:szCs w:val="20"/>
        </w:rPr>
        <w:t>indipendentemente dal percorso di studi</w:t>
      </w:r>
      <w:r w:rsidR="0011659C">
        <w:rPr>
          <w:rFonts w:cs="Verdana"/>
          <w:b/>
          <w:color w:val="000000"/>
          <w:sz w:val="20"/>
          <w:szCs w:val="20"/>
        </w:rPr>
        <w:t xml:space="preserve"> seguito</w:t>
      </w:r>
      <w:r w:rsidR="00F01A3C" w:rsidRPr="0011659C">
        <w:rPr>
          <w:rFonts w:cs="Verdana"/>
          <w:color w:val="000000"/>
          <w:sz w:val="20"/>
          <w:szCs w:val="20"/>
        </w:rPr>
        <w:t>. Tali competenze</w:t>
      </w:r>
      <w:r w:rsidR="001C7697" w:rsidRPr="0011659C">
        <w:rPr>
          <w:rFonts w:cs="Verdana"/>
          <w:color w:val="000000"/>
          <w:sz w:val="20"/>
          <w:szCs w:val="20"/>
        </w:rPr>
        <w:t xml:space="preserve">, </w:t>
      </w:r>
      <w:r w:rsidR="001C7697" w:rsidRPr="0011659C">
        <w:rPr>
          <w:rFonts w:cs="Verdana"/>
          <w:b/>
          <w:color w:val="000000"/>
          <w:sz w:val="20"/>
          <w:szCs w:val="20"/>
        </w:rPr>
        <w:t>comprensione della lettura</w:t>
      </w:r>
      <w:r w:rsidR="001C7697" w:rsidRPr="0011659C">
        <w:rPr>
          <w:rFonts w:cs="Verdana"/>
          <w:color w:val="000000"/>
          <w:sz w:val="20"/>
          <w:szCs w:val="20"/>
        </w:rPr>
        <w:t xml:space="preserve"> e </w:t>
      </w:r>
      <w:r w:rsidR="001C7697" w:rsidRPr="0011659C">
        <w:rPr>
          <w:rFonts w:cs="Verdana"/>
          <w:b/>
          <w:color w:val="000000"/>
          <w:sz w:val="20"/>
          <w:szCs w:val="20"/>
        </w:rPr>
        <w:t>risoluzione di problemi logico-quantitativi</w:t>
      </w:r>
      <w:r w:rsidR="001C7697" w:rsidRPr="0011659C">
        <w:rPr>
          <w:rFonts w:cs="Verdana"/>
          <w:color w:val="000000"/>
          <w:sz w:val="20"/>
          <w:szCs w:val="20"/>
        </w:rPr>
        <w:t>,</w:t>
      </w:r>
      <w:r w:rsidR="00F01A3C" w:rsidRPr="0011659C">
        <w:rPr>
          <w:rFonts w:cs="Verdana"/>
          <w:color w:val="000000"/>
          <w:sz w:val="20"/>
          <w:szCs w:val="20"/>
        </w:rPr>
        <w:t xml:space="preserve"> non sono necessarie </w:t>
      </w:r>
      <w:r w:rsidR="00A60A8B" w:rsidRPr="0011659C">
        <w:rPr>
          <w:rFonts w:cs="Verdana"/>
          <w:color w:val="000000"/>
          <w:sz w:val="20"/>
          <w:szCs w:val="20"/>
        </w:rPr>
        <w:t xml:space="preserve">solo </w:t>
      </w:r>
      <w:r w:rsidR="00F01A3C" w:rsidRPr="0011659C">
        <w:rPr>
          <w:rFonts w:cs="Verdana"/>
          <w:color w:val="000000"/>
          <w:sz w:val="20"/>
          <w:szCs w:val="20"/>
        </w:rPr>
        <w:t xml:space="preserve">per </w:t>
      </w:r>
      <w:r w:rsidR="00A60A8B" w:rsidRPr="0011659C">
        <w:rPr>
          <w:rFonts w:cs="Verdana"/>
          <w:color w:val="000000"/>
          <w:sz w:val="20"/>
          <w:szCs w:val="20"/>
        </w:rPr>
        <w:t>la buona riuscita</w:t>
      </w:r>
      <w:r w:rsidR="00F01A3C" w:rsidRPr="0011659C">
        <w:rPr>
          <w:rFonts w:cs="Verdana"/>
          <w:color w:val="000000"/>
          <w:sz w:val="20"/>
          <w:szCs w:val="20"/>
        </w:rPr>
        <w:t xml:space="preserve"> </w:t>
      </w:r>
      <w:r w:rsidR="00A60A8B" w:rsidRPr="0011659C">
        <w:rPr>
          <w:rFonts w:cs="Verdana"/>
          <w:color w:val="000000"/>
          <w:sz w:val="20"/>
          <w:szCs w:val="20"/>
        </w:rPr>
        <w:t xml:space="preserve">negli </w:t>
      </w:r>
      <w:r w:rsidR="00F01A3C" w:rsidRPr="0011659C">
        <w:rPr>
          <w:rFonts w:cs="Verdana"/>
          <w:color w:val="000000"/>
          <w:sz w:val="20"/>
          <w:szCs w:val="20"/>
        </w:rPr>
        <w:t>studi universitari,</w:t>
      </w:r>
      <w:r w:rsidR="00A60A8B" w:rsidRPr="0011659C">
        <w:rPr>
          <w:rFonts w:cs="Verdana"/>
          <w:color w:val="000000"/>
          <w:sz w:val="20"/>
          <w:szCs w:val="20"/>
        </w:rPr>
        <w:t xml:space="preserve"> ma sono importanti anche per il successo</w:t>
      </w:r>
      <w:r w:rsidR="00F01A3C" w:rsidRPr="0011659C">
        <w:rPr>
          <w:rFonts w:cs="Verdana"/>
          <w:color w:val="000000"/>
          <w:sz w:val="20"/>
          <w:szCs w:val="20"/>
        </w:rPr>
        <w:t xml:space="preserve"> nel mondo del lavoro e in altri aspetti della vita extra</w:t>
      </w:r>
      <w:r w:rsidR="00A60A8B" w:rsidRPr="0011659C">
        <w:rPr>
          <w:rFonts w:cs="Verdana"/>
          <w:color w:val="000000"/>
          <w:sz w:val="20"/>
          <w:szCs w:val="20"/>
        </w:rPr>
        <w:t>-</w:t>
      </w:r>
      <w:r w:rsidR="00F01A3C" w:rsidRPr="0011659C">
        <w:rPr>
          <w:rFonts w:cs="Verdana"/>
          <w:color w:val="000000"/>
          <w:sz w:val="20"/>
          <w:szCs w:val="20"/>
        </w:rPr>
        <w:t>universitaria</w:t>
      </w:r>
      <w:r w:rsidR="00E451B4" w:rsidRPr="0011659C">
        <w:rPr>
          <w:rFonts w:cs="Verdana"/>
          <w:color w:val="000000"/>
          <w:sz w:val="20"/>
          <w:szCs w:val="20"/>
        </w:rPr>
        <w:t>.</w:t>
      </w:r>
    </w:p>
    <w:p w:rsidR="00A60A8B" w:rsidRPr="0011659C" w:rsidRDefault="00F01A3C" w:rsidP="0011659C">
      <w:pPr>
        <w:autoSpaceDE w:val="0"/>
        <w:autoSpaceDN w:val="0"/>
        <w:adjustRightInd w:val="0"/>
        <w:spacing w:after="120"/>
        <w:ind w:firstLine="284"/>
        <w:rPr>
          <w:rFonts w:cs="Verdana"/>
          <w:color w:val="000000"/>
          <w:sz w:val="20"/>
          <w:szCs w:val="20"/>
        </w:rPr>
      </w:pPr>
      <w:r w:rsidRPr="0011659C">
        <w:rPr>
          <w:rFonts w:cs="Verdana"/>
          <w:color w:val="000000"/>
          <w:sz w:val="20"/>
          <w:szCs w:val="20"/>
        </w:rPr>
        <w:t xml:space="preserve">Per rispondere bene </w:t>
      </w:r>
      <w:r w:rsidR="00A60A8B" w:rsidRPr="0011659C">
        <w:rPr>
          <w:rFonts w:cs="Verdana"/>
          <w:color w:val="000000"/>
          <w:sz w:val="20"/>
          <w:szCs w:val="20"/>
        </w:rPr>
        <w:t xml:space="preserve">al test </w:t>
      </w:r>
      <w:r w:rsidRPr="0011659C">
        <w:rPr>
          <w:rFonts w:cs="Verdana"/>
          <w:color w:val="000000"/>
          <w:sz w:val="20"/>
          <w:szCs w:val="20"/>
        </w:rPr>
        <w:t xml:space="preserve">non sono </w:t>
      </w:r>
      <w:r w:rsidR="00126BAE" w:rsidRPr="0011659C">
        <w:rPr>
          <w:rFonts w:cs="Verdana"/>
          <w:color w:val="000000"/>
          <w:sz w:val="20"/>
          <w:szCs w:val="20"/>
        </w:rPr>
        <w:t>essenziali</w:t>
      </w:r>
      <w:r w:rsidRPr="0011659C">
        <w:rPr>
          <w:rFonts w:cs="Verdana"/>
          <w:color w:val="000000"/>
          <w:sz w:val="20"/>
          <w:szCs w:val="20"/>
        </w:rPr>
        <w:t xml:space="preserve"> conoscenze specifiche </w:t>
      </w:r>
      <w:r w:rsidR="00C558A6" w:rsidRPr="0011659C">
        <w:rPr>
          <w:rFonts w:cs="Verdana"/>
          <w:color w:val="000000"/>
          <w:sz w:val="20"/>
          <w:szCs w:val="20"/>
        </w:rPr>
        <w:t xml:space="preserve">e non </w:t>
      </w:r>
      <w:r w:rsidR="00A60A8B" w:rsidRPr="0011659C">
        <w:rPr>
          <w:rFonts w:cs="Verdana"/>
          <w:color w:val="000000"/>
          <w:sz w:val="20"/>
          <w:szCs w:val="20"/>
        </w:rPr>
        <w:t>è richiesta</w:t>
      </w:r>
      <w:r w:rsidR="00C558A6" w:rsidRPr="0011659C">
        <w:rPr>
          <w:rFonts w:cs="Verdana"/>
          <w:color w:val="000000"/>
          <w:sz w:val="20"/>
          <w:szCs w:val="20"/>
        </w:rPr>
        <w:t xml:space="preserve"> </w:t>
      </w:r>
      <w:r w:rsidR="00A60A8B" w:rsidRPr="0011659C">
        <w:rPr>
          <w:rFonts w:cs="Verdana"/>
          <w:color w:val="000000"/>
          <w:sz w:val="20"/>
          <w:szCs w:val="20"/>
        </w:rPr>
        <w:t>una preparazione preliminare</w:t>
      </w:r>
      <w:r w:rsidRPr="0011659C">
        <w:rPr>
          <w:rFonts w:cs="Verdana"/>
          <w:color w:val="000000"/>
          <w:sz w:val="20"/>
          <w:szCs w:val="20"/>
        </w:rPr>
        <w:t xml:space="preserve">, anzi, nelle prove TECO è necessario </w:t>
      </w:r>
      <w:r w:rsidR="00076258" w:rsidRPr="0011659C">
        <w:rPr>
          <w:rFonts w:cs="Verdana"/>
          <w:color w:val="000000"/>
          <w:sz w:val="20"/>
          <w:szCs w:val="20"/>
        </w:rPr>
        <w:t>prendere in considerazione</w:t>
      </w:r>
      <w:r w:rsidRPr="0011659C">
        <w:rPr>
          <w:rFonts w:cs="Verdana"/>
          <w:color w:val="000000"/>
          <w:sz w:val="20"/>
          <w:szCs w:val="20"/>
        </w:rPr>
        <w:t xml:space="preserve"> solo </w:t>
      </w:r>
      <w:r w:rsidR="00076258" w:rsidRPr="0011659C">
        <w:rPr>
          <w:rFonts w:cs="Verdana"/>
          <w:color w:val="000000"/>
          <w:sz w:val="20"/>
          <w:szCs w:val="20"/>
        </w:rPr>
        <w:t>le</w:t>
      </w:r>
      <w:r w:rsidRPr="0011659C">
        <w:rPr>
          <w:rFonts w:cs="Verdana"/>
          <w:color w:val="000000"/>
          <w:sz w:val="20"/>
          <w:szCs w:val="20"/>
        </w:rPr>
        <w:t xml:space="preserve"> informazioni contenute nei fasc</w:t>
      </w:r>
      <w:r w:rsidR="00076258" w:rsidRPr="0011659C">
        <w:rPr>
          <w:rFonts w:cs="Verdana"/>
          <w:color w:val="000000"/>
          <w:sz w:val="20"/>
          <w:szCs w:val="20"/>
        </w:rPr>
        <w:t xml:space="preserve">icoli documentali </w:t>
      </w:r>
      <w:r w:rsidR="00A60A8B" w:rsidRPr="0011659C">
        <w:rPr>
          <w:rFonts w:cs="Verdana"/>
          <w:color w:val="000000"/>
          <w:sz w:val="20"/>
          <w:szCs w:val="20"/>
        </w:rPr>
        <w:t>che Le verranno forniti</w:t>
      </w:r>
      <w:r w:rsidR="00076258" w:rsidRPr="0011659C">
        <w:rPr>
          <w:rFonts w:cs="Verdana"/>
          <w:color w:val="000000"/>
          <w:sz w:val="20"/>
          <w:szCs w:val="20"/>
        </w:rPr>
        <w:t>.</w:t>
      </w:r>
    </w:p>
    <w:p w:rsidR="00537039" w:rsidRPr="0011659C" w:rsidRDefault="00F01A3C" w:rsidP="0011659C">
      <w:pPr>
        <w:autoSpaceDE w:val="0"/>
        <w:autoSpaceDN w:val="0"/>
        <w:adjustRightInd w:val="0"/>
        <w:spacing w:after="120"/>
        <w:rPr>
          <w:rFonts w:cs="Verdana"/>
          <w:color w:val="000000"/>
          <w:sz w:val="20"/>
          <w:szCs w:val="20"/>
        </w:rPr>
      </w:pPr>
      <w:r w:rsidRPr="0011659C">
        <w:rPr>
          <w:rFonts w:cs="Verdana"/>
          <w:color w:val="000000"/>
          <w:sz w:val="20"/>
          <w:szCs w:val="20"/>
        </w:rPr>
        <w:t xml:space="preserve">Il test </w:t>
      </w:r>
      <w:r w:rsidR="001C7697" w:rsidRPr="0011659C">
        <w:rPr>
          <w:rFonts w:cs="Verdana"/>
          <w:color w:val="000000"/>
          <w:sz w:val="20"/>
          <w:szCs w:val="20"/>
        </w:rPr>
        <w:t>è composto</w:t>
      </w:r>
      <w:r w:rsidR="00A60A8B" w:rsidRPr="0011659C">
        <w:rPr>
          <w:rFonts w:cs="Verdana"/>
          <w:color w:val="000000"/>
          <w:sz w:val="20"/>
          <w:szCs w:val="20"/>
        </w:rPr>
        <w:t xml:space="preserve"> da</w:t>
      </w:r>
      <w:r w:rsidR="00537039" w:rsidRPr="0011659C">
        <w:rPr>
          <w:rFonts w:cs="Verdana"/>
          <w:color w:val="000000"/>
          <w:sz w:val="20"/>
          <w:szCs w:val="20"/>
        </w:rPr>
        <w:t xml:space="preserve"> </w:t>
      </w:r>
      <w:r w:rsidR="00023BAE" w:rsidRPr="0011659C">
        <w:rPr>
          <w:rFonts w:cs="Verdana"/>
          <w:color w:val="000000"/>
          <w:sz w:val="20"/>
          <w:szCs w:val="20"/>
        </w:rPr>
        <w:t>tre</w:t>
      </w:r>
      <w:r w:rsidR="00537039" w:rsidRPr="0011659C">
        <w:rPr>
          <w:rFonts w:cs="Verdana"/>
          <w:color w:val="000000"/>
          <w:sz w:val="20"/>
          <w:szCs w:val="20"/>
        </w:rPr>
        <w:t xml:space="preserve"> moduli</w:t>
      </w:r>
      <w:r w:rsidRPr="0011659C">
        <w:rPr>
          <w:rFonts w:cs="Verdana"/>
          <w:color w:val="000000"/>
          <w:sz w:val="20"/>
          <w:szCs w:val="20"/>
        </w:rPr>
        <w:t xml:space="preserve">: </w:t>
      </w:r>
    </w:p>
    <w:p w:rsidR="00F42C3B" w:rsidRPr="0011659C" w:rsidRDefault="00537039" w:rsidP="0011659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cs="Verdana"/>
          <w:color w:val="000000"/>
          <w:sz w:val="20"/>
          <w:szCs w:val="20"/>
        </w:rPr>
      </w:pPr>
      <w:r w:rsidRPr="0011659C">
        <w:rPr>
          <w:rFonts w:cs="Verdana"/>
          <w:iCs/>
          <w:color w:val="000000"/>
          <w:sz w:val="20"/>
          <w:szCs w:val="20"/>
        </w:rPr>
        <w:t>MODULO</w:t>
      </w:r>
      <w:r w:rsidR="00023BAE" w:rsidRPr="0011659C">
        <w:rPr>
          <w:rFonts w:cs="Verdana"/>
          <w:iCs/>
          <w:color w:val="000000"/>
          <w:sz w:val="20"/>
          <w:szCs w:val="20"/>
        </w:rPr>
        <w:t xml:space="preserve"> 1</w:t>
      </w:r>
      <w:r w:rsidRPr="0011659C">
        <w:rPr>
          <w:rFonts w:cs="Verdana"/>
          <w:iCs/>
          <w:color w:val="000000"/>
          <w:sz w:val="20"/>
          <w:szCs w:val="20"/>
        </w:rPr>
        <w:t xml:space="preserve">: </w:t>
      </w:r>
      <w:r w:rsidR="00023BAE" w:rsidRPr="0011659C">
        <w:rPr>
          <w:rFonts w:cs="Verdana"/>
          <w:b/>
          <w:iCs/>
          <w:color w:val="000000"/>
          <w:sz w:val="20"/>
          <w:szCs w:val="20"/>
        </w:rPr>
        <w:t>LITERACY-</w:t>
      </w:r>
      <w:r w:rsidRPr="0011659C">
        <w:rPr>
          <w:rFonts w:cs="Verdana"/>
          <w:b/>
          <w:iCs/>
          <w:color w:val="000000"/>
          <w:sz w:val="20"/>
          <w:szCs w:val="20"/>
        </w:rPr>
        <w:t>C</w:t>
      </w:r>
      <w:r w:rsidR="00F42C3B" w:rsidRPr="0011659C">
        <w:rPr>
          <w:rFonts w:cs="Verdana"/>
          <w:b/>
          <w:iCs/>
          <w:color w:val="000000"/>
          <w:sz w:val="20"/>
          <w:szCs w:val="20"/>
        </w:rPr>
        <w:t>omprensione della lettura</w:t>
      </w:r>
      <w:r w:rsidR="00F42C3B" w:rsidRPr="0011659C">
        <w:rPr>
          <w:rFonts w:cs="Verdana"/>
          <w:iCs/>
          <w:color w:val="000000"/>
          <w:sz w:val="20"/>
          <w:szCs w:val="20"/>
        </w:rPr>
        <w:t xml:space="preserve">, </w:t>
      </w:r>
      <w:r w:rsidR="00E721AB" w:rsidRPr="0011659C">
        <w:rPr>
          <w:rFonts w:cs="Verdana"/>
          <w:iCs/>
          <w:color w:val="000000"/>
          <w:sz w:val="20"/>
          <w:szCs w:val="20"/>
        </w:rPr>
        <w:t>articolato</w:t>
      </w:r>
      <w:r w:rsidR="00744539" w:rsidRPr="0011659C">
        <w:rPr>
          <w:rFonts w:cs="Verdana"/>
          <w:iCs/>
          <w:color w:val="000000"/>
          <w:sz w:val="20"/>
          <w:szCs w:val="20"/>
        </w:rPr>
        <w:t xml:space="preserve"> in</w:t>
      </w:r>
      <w:r w:rsidR="00F42C3B" w:rsidRPr="0011659C">
        <w:rPr>
          <w:rFonts w:cs="Verdana"/>
          <w:iCs/>
          <w:color w:val="000000"/>
          <w:sz w:val="20"/>
          <w:szCs w:val="20"/>
        </w:rPr>
        <w:t xml:space="preserve"> due parti</w:t>
      </w:r>
      <w:r w:rsidR="00D866EC" w:rsidRPr="0011659C">
        <w:rPr>
          <w:rFonts w:cs="Verdana"/>
          <w:iCs/>
          <w:color w:val="000000"/>
          <w:sz w:val="20"/>
          <w:szCs w:val="20"/>
        </w:rPr>
        <w:t xml:space="preserve">, per un totale di </w:t>
      </w:r>
      <w:r w:rsidR="00D866EC" w:rsidRPr="0011659C">
        <w:rPr>
          <w:rFonts w:cs="Verdana"/>
          <w:b/>
          <w:iCs/>
          <w:color w:val="000000"/>
          <w:sz w:val="20"/>
          <w:szCs w:val="20"/>
        </w:rPr>
        <w:t xml:space="preserve">30 </w:t>
      </w:r>
      <w:r w:rsidR="00113EC6" w:rsidRPr="0011659C">
        <w:rPr>
          <w:rFonts w:cs="Verdana"/>
          <w:b/>
          <w:iCs/>
          <w:color w:val="000000"/>
          <w:sz w:val="20"/>
          <w:szCs w:val="20"/>
        </w:rPr>
        <w:t>domande</w:t>
      </w:r>
      <w:r w:rsidR="00F42C3B" w:rsidRPr="0011659C">
        <w:rPr>
          <w:rFonts w:cs="Verdana"/>
          <w:iCs/>
          <w:color w:val="000000"/>
          <w:sz w:val="20"/>
          <w:szCs w:val="20"/>
        </w:rPr>
        <w:t>:</w:t>
      </w:r>
    </w:p>
    <w:p w:rsidR="00F42C3B" w:rsidRPr="0011659C" w:rsidRDefault="00F42C3B" w:rsidP="0011659C">
      <w:pPr>
        <w:pStyle w:val="Paragrafoelenco"/>
        <w:autoSpaceDE w:val="0"/>
        <w:autoSpaceDN w:val="0"/>
        <w:adjustRightInd w:val="0"/>
        <w:spacing w:after="120"/>
        <w:ind w:left="1134" w:hanging="425"/>
        <w:rPr>
          <w:rFonts w:cs="Verdana"/>
          <w:iCs/>
          <w:color w:val="000000"/>
          <w:sz w:val="20"/>
          <w:szCs w:val="20"/>
        </w:rPr>
      </w:pPr>
      <w:r w:rsidRPr="0011659C">
        <w:rPr>
          <w:rFonts w:cs="Verdana"/>
          <w:iCs/>
          <w:color w:val="000000"/>
          <w:sz w:val="20"/>
          <w:szCs w:val="20"/>
        </w:rPr>
        <w:t xml:space="preserve">1a. Un brano seguito da </w:t>
      </w:r>
      <w:r w:rsidRPr="0011659C">
        <w:rPr>
          <w:rFonts w:cs="Verdana"/>
          <w:b/>
          <w:iCs/>
          <w:color w:val="000000"/>
          <w:sz w:val="20"/>
          <w:szCs w:val="20"/>
        </w:rPr>
        <w:t xml:space="preserve">10 domande a </w:t>
      </w:r>
      <w:r w:rsidR="00744539" w:rsidRPr="0011659C">
        <w:rPr>
          <w:rFonts w:cs="Verdana"/>
          <w:b/>
          <w:iCs/>
          <w:color w:val="000000"/>
          <w:sz w:val="20"/>
          <w:szCs w:val="20"/>
        </w:rPr>
        <w:t>risposta chiusa</w:t>
      </w:r>
      <w:r w:rsidR="001C7697" w:rsidRPr="0011659C">
        <w:rPr>
          <w:rFonts w:cs="Verdana"/>
          <w:iCs/>
          <w:color w:val="000000"/>
          <w:sz w:val="20"/>
          <w:szCs w:val="20"/>
        </w:rPr>
        <w:t>.</w:t>
      </w:r>
    </w:p>
    <w:p w:rsidR="00E721AB" w:rsidRPr="0011659C" w:rsidRDefault="00537039" w:rsidP="0011659C">
      <w:pPr>
        <w:pStyle w:val="Paragrafoelenco"/>
        <w:autoSpaceDE w:val="0"/>
        <w:autoSpaceDN w:val="0"/>
        <w:adjustRightInd w:val="0"/>
        <w:spacing w:after="120"/>
        <w:ind w:left="1134" w:hanging="425"/>
        <w:rPr>
          <w:rFonts w:cs="Verdana"/>
          <w:color w:val="000000"/>
          <w:sz w:val="20"/>
          <w:szCs w:val="20"/>
        </w:rPr>
      </w:pPr>
      <w:r w:rsidRPr="0011659C">
        <w:rPr>
          <w:rFonts w:cs="Verdana"/>
          <w:iCs/>
          <w:color w:val="000000"/>
          <w:sz w:val="20"/>
          <w:szCs w:val="20"/>
        </w:rPr>
        <w:t>1b</w:t>
      </w:r>
      <w:r w:rsidR="00F42C3B" w:rsidRPr="0011659C">
        <w:rPr>
          <w:rFonts w:cs="Verdana"/>
          <w:iCs/>
          <w:color w:val="000000"/>
          <w:sz w:val="20"/>
          <w:szCs w:val="20"/>
        </w:rPr>
        <w:t xml:space="preserve">. </w:t>
      </w:r>
      <w:r w:rsidR="00F42C3B" w:rsidRPr="0011659C">
        <w:rPr>
          <w:rFonts w:cs="Verdana"/>
          <w:color w:val="000000"/>
          <w:sz w:val="20"/>
          <w:szCs w:val="20"/>
        </w:rPr>
        <w:t xml:space="preserve">Un breve brano dal quale mancano </w:t>
      </w:r>
      <w:r w:rsidR="00F42C3B" w:rsidRPr="0011659C">
        <w:rPr>
          <w:rFonts w:cs="Verdana"/>
          <w:b/>
          <w:color w:val="000000"/>
          <w:sz w:val="20"/>
          <w:szCs w:val="20"/>
        </w:rPr>
        <w:t>20</w:t>
      </w:r>
      <w:r w:rsidR="00F42C3B" w:rsidRPr="0011659C">
        <w:rPr>
          <w:rFonts w:cs="Verdana"/>
          <w:color w:val="000000"/>
          <w:sz w:val="20"/>
          <w:szCs w:val="20"/>
        </w:rPr>
        <w:t xml:space="preserve"> </w:t>
      </w:r>
      <w:r w:rsidR="00F42C3B" w:rsidRPr="0011659C">
        <w:rPr>
          <w:rFonts w:cs="Verdana"/>
          <w:b/>
          <w:color w:val="000000"/>
          <w:sz w:val="20"/>
          <w:szCs w:val="20"/>
        </w:rPr>
        <w:t>parole</w:t>
      </w:r>
      <w:r w:rsidR="001C7697" w:rsidRPr="0011659C">
        <w:rPr>
          <w:rFonts w:cs="Verdana"/>
          <w:color w:val="000000"/>
          <w:sz w:val="20"/>
          <w:szCs w:val="20"/>
        </w:rPr>
        <w:t>,</w:t>
      </w:r>
      <w:r w:rsidR="00744539" w:rsidRPr="0011659C">
        <w:rPr>
          <w:rFonts w:cs="Verdana"/>
          <w:color w:val="000000"/>
          <w:sz w:val="20"/>
          <w:szCs w:val="20"/>
        </w:rPr>
        <w:t xml:space="preserve"> </w:t>
      </w:r>
      <w:r w:rsidR="001C7697" w:rsidRPr="0011659C">
        <w:rPr>
          <w:rFonts w:cs="Verdana"/>
          <w:color w:val="000000"/>
          <w:sz w:val="20"/>
          <w:szCs w:val="20"/>
        </w:rPr>
        <w:t>che</w:t>
      </w:r>
      <w:r w:rsidR="00C91301" w:rsidRPr="0011659C">
        <w:rPr>
          <w:rFonts w:cs="Verdana"/>
          <w:color w:val="000000"/>
          <w:sz w:val="20"/>
          <w:szCs w:val="20"/>
        </w:rPr>
        <w:t xml:space="preserve"> dovrà</w:t>
      </w:r>
      <w:r w:rsidR="001C7697" w:rsidRPr="0011659C">
        <w:rPr>
          <w:rFonts w:cs="Verdana"/>
          <w:color w:val="000000"/>
          <w:sz w:val="20"/>
          <w:szCs w:val="20"/>
        </w:rPr>
        <w:t xml:space="preserve"> individuare </w:t>
      </w:r>
      <w:r w:rsidR="0011659C" w:rsidRPr="0011659C">
        <w:rPr>
          <w:rFonts w:cs="Verdana"/>
          <w:color w:val="000000"/>
          <w:sz w:val="20"/>
          <w:szCs w:val="20"/>
        </w:rPr>
        <w:t>e digitare</w:t>
      </w:r>
      <w:r w:rsidR="00744539" w:rsidRPr="0011659C">
        <w:rPr>
          <w:rFonts w:cs="Verdana"/>
          <w:color w:val="000000"/>
          <w:sz w:val="20"/>
          <w:szCs w:val="20"/>
        </w:rPr>
        <w:t xml:space="preserve"> </w:t>
      </w:r>
      <w:r w:rsidR="001C7697" w:rsidRPr="0011659C">
        <w:rPr>
          <w:rFonts w:cs="Verdana"/>
          <w:color w:val="000000"/>
          <w:sz w:val="20"/>
          <w:szCs w:val="20"/>
        </w:rPr>
        <w:t>in uno</w:t>
      </w:r>
      <w:r w:rsidR="00D866EC" w:rsidRPr="0011659C">
        <w:rPr>
          <w:rFonts w:cs="Verdana"/>
          <w:color w:val="000000"/>
          <w:sz w:val="20"/>
          <w:szCs w:val="20"/>
        </w:rPr>
        <w:t xml:space="preserve"> spazio specifico.</w:t>
      </w:r>
      <w:r w:rsidR="00744539" w:rsidRPr="0011659C">
        <w:rPr>
          <w:rFonts w:cs="Verdana"/>
          <w:color w:val="000000"/>
          <w:sz w:val="20"/>
          <w:szCs w:val="20"/>
        </w:rPr>
        <w:t xml:space="preserve"> </w:t>
      </w:r>
    </w:p>
    <w:p w:rsidR="00023BAE" w:rsidRPr="0011659C" w:rsidRDefault="00023BAE" w:rsidP="0011659C">
      <w:pPr>
        <w:pStyle w:val="Paragrafoelenco"/>
        <w:autoSpaceDE w:val="0"/>
        <w:autoSpaceDN w:val="0"/>
        <w:adjustRightInd w:val="0"/>
        <w:spacing w:after="120"/>
        <w:ind w:left="709"/>
        <w:rPr>
          <w:rFonts w:cs="Verdana"/>
          <w:color w:val="000000"/>
          <w:sz w:val="20"/>
          <w:szCs w:val="20"/>
        </w:rPr>
      </w:pPr>
    </w:p>
    <w:p w:rsidR="00537039" w:rsidRPr="0011659C" w:rsidRDefault="00537039" w:rsidP="0011659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cs="Verdana"/>
          <w:iCs/>
          <w:color w:val="000000"/>
          <w:sz w:val="20"/>
          <w:szCs w:val="20"/>
        </w:rPr>
      </w:pPr>
      <w:r w:rsidRPr="0011659C">
        <w:rPr>
          <w:rFonts w:cs="Verdana"/>
          <w:iCs/>
          <w:color w:val="000000"/>
          <w:sz w:val="20"/>
          <w:szCs w:val="20"/>
        </w:rPr>
        <w:t>MODULO</w:t>
      </w:r>
      <w:r w:rsidR="00023BAE" w:rsidRPr="0011659C">
        <w:rPr>
          <w:rFonts w:cs="Verdana"/>
          <w:iCs/>
          <w:color w:val="000000"/>
          <w:sz w:val="20"/>
          <w:szCs w:val="20"/>
        </w:rPr>
        <w:t xml:space="preserve"> 2</w:t>
      </w:r>
      <w:r w:rsidRPr="0011659C">
        <w:rPr>
          <w:rFonts w:cs="Verdana"/>
          <w:iCs/>
          <w:color w:val="000000"/>
          <w:sz w:val="20"/>
          <w:szCs w:val="20"/>
        </w:rPr>
        <w:t xml:space="preserve">: </w:t>
      </w:r>
      <w:r w:rsidR="00023BAE" w:rsidRPr="0011659C">
        <w:rPr>
          <w:rFonts w:cs="Verdana"/>
          <w:b/>
          <w:iCs/>
          <w:color w:val="000000"/>
          <w:sz w:val="20"/>
          <w:szCs w:val="20"/>
        </w:rPr>
        <w:t>NUMERACY-</w:t>
      </w:r>
      <w:r w:rsidRPr="0011659C">
        <w:rPr>
          <w:rFonts w:cs="Verdana"/>
          <w:b/>
          <w:iCs/>
          <w:color w:val="000000"/>
          <w:sz w:val="20"/>
          <w:szCs w:val="20"/>
        </w:rPr>
        <w:t>Comprensione e risoluzione di problemi logico-quantitativi</w:t>
      </w:r>
      <w:r w:rsidR="001C7697" w:rsidRPr="0011659C">
        <w:rPr>
          <w:rFonts w:cs="Verdana"/>
          <w:iCs/>
          <w:color w:val="000000"/>
          <w:sz w:val="20"/>
          <w:szCs w:val="20"/>
        </w:rPr>
        <w:t>, composto</w:t>
      </w:r>
      <w:r w:rsidRPr="0011659C">
        <w:rPr>
          <w:rFonts w:cs="Verdana"/>
          <w:iCs/>
          <w:color w:val="000000"/>
          <w:sz w:val="20"/>
          <w:szCs w:val="20"/>
        </w:rPr>
        <w:t xml:space="preserve"> da tre parti</w:t>
      </w:r>
      <w:r w:rsidR="00113EC6" w:rsidRPr="0011659C">
        <w:rPr>
          <w:rFonts w:cs="Verdana"/>
          <w:iCs/>
          <w:color w:val="000000"/>
          <w:sz w:val="20"/>
          <w:szCs w:val="20"/>
        </w:rPr>
        <w:t xml:space="preserve">, per un totale di </w:t>
      </w:r>
      <w:r w:rsidR="00113EC6" w:rsidRPr="0011659C">
        <w:rPr>
          <w:rFonts w:cs="Verdana"/>
          <w:b/>
          <w:iCs/>
          <w:color w:val="000000"/>
          <w:sz w:val="20"/>
          <w:szCs w:val="20"/>
        </w:rPr>
        <w:t>25 domande</w:t>
      </w:r>
      <w:r w:rsidRPr="0011659C">
        <w:rPr>
          <w:rFonts w:cs="Verdana"/>
          <w:iCs/>
          <w:color w:val="000000"/>
          <w:sz w:val="20"/>
          <w:szCs w:val="20"/>
        </w:rPr>
        <w:t>:</w:t>
      </w:r>
    </w:p>
    <w:p w:rsidR="00D866EC" w:rsidRPr="0011659C" w:rsidRDefault="00537039" w:rsidP="0011659C">
      <w:pPr>
        <w:pStyle w:val="Paragrafoelenco"/>
        <w:autoSpaceDE w:val="0"/>
        <w:autoSpaceDN w:val="0"/>
        <w:adjustRightInd w:val="0"/>
        <w:spacing w:after="120"/>
        <w:ind w:left="1134" w:hanging="425"/>
        <w:rPr>
          <w:rFonts w:cs="Verdana"/>
          <w:iCs/>
          <w:color w:val="000000"/>
          <w:sz w:val="20"/>
          <w:szCs w:val="20"/>
        </w:rPr>
      </w:pPr>
      <w:r w:rsidRPr="0011659C">
        <w:rPr>
          <w:rFonts w:cs="Verdana"/>
          <w:iCs/>
          <w:color w:val="000000"/>
          <w:sz w:val="20"/>
          <w:szCs w:val="20"/>
        </w:rPr>
        <w:t>2a.</w:t>
      </w:r>
      <w:r w:rsidR="00D866EC" w:rsidRPr="0011659C">
        <w:rPr>
          <w:rFonts w:cs="Verdana"/>
          <w:iCs/>
          <w:color w:val="000000"/>
          <w:sz w:val="20"/>
          <w:szCs w:val="20"/>
        </w:rPr>
        <w:t xml:space="preserve"> Un breve brano </w:t>
      </w:r>
      <w:r w:rsidR="00C53C18" w:rsidRPr="0011659C">
        <w:rPr>
          <w:rFonts w:cs="Verdana"/>
          <w:iCs/>
          <w:color w:val="000000"/>
          <w:sz w:val="20"/>
          <w:szCs w:val="20"/>
        </w:rPr>
        <w:t>con</w:t>
      </w:r>
      <w:r w:rsidR="00D866EC" w:rsidRPr="0011659C">
        <w:rPr>
          <w:rFonts w:cs="Verdana"/>
          <w:iCs/>
          <w:color w:val="000000"/>
          <w:sz w:val="20"/>
          <w:szCs w:val="20"/>
        </w:rPr>
        <w:t xml:space="preserve"> alcuni grafici </w:t>
      </w:r>
      <w:r w:rsidR="00C53C18" w:rsidRPr="0011659C">
        <w:rPr>
          <w:rFonts w:cs="Verdana"/>
          <w:iCs/>
          <w:color w:val="000000"/>
          <w:sz w:val="20"/>
          <w:szCs w:val="20"/>
        </w:rPr>
        <w:t xml:space="preserve">e </w:t>
      </w:r>
      <w:r w:rsidR="00D866EC" w:rsidRPr="0011659C">
        <w:rPr>
          <w:rFonts w:cs="Verdana"/>
          <w:iCs/>
          <w:color w:val="000000"/>
          <w:sz w:val="20"/>
          <w:szCs w:val="20"/>
        </w:rPr>
        <w:t xml:space="preserve">tabelle </w:t>
      </w:r>
      <w:r w:rsidR="00C91301" w:rsidRPr="0011659C">
        <w:rPr>
          <w:rFonts w:cs="Verdana"/>
          <w:iCs/>
          <w:color w:val="000000"/>
          <w:sz w:val="20"/>
          <w:szCs w:val="20"/>
        </w:rPr>
        <w:t>seguito da</w:t>
      </w:r>
      <w:r w:rsidR="00D866EC" w:rsidRPr="0011659C">
        <w:rPr>
          <w:rFonts w:cs="Verdana"/>
          <w:iCs/>
          <w:color w:val="000000"/>
          <w:sz w:val="20"/>
          <w:szCs w:val="20"/>
        </w:rPr>
        <w:t xml:space="preserve"> </w:t>
      </w:r>
      <w:r w:rsidR="00D866EC" w:rsidRPr="0011659C">
        <w:rPr>
          <w:rFonts w:cs="Verdana"/>
          <w:b/>
          <w:iCs/>
          <w:color w:val="000000"/>
          <w:sz w:val="20"/>
          <w:szCs w:val="20"/>
        </w:rPr>
        <w:t>5 domande a risposta chiusa</w:t>
      </w:r>
      <w:r w:rsidR="00D866EC" w:rsidRPr="0011659C">
        <w:rPr>
          <w:rFonts w:cs="Verdana"/>
          <w:iCs/>
          <w:color w:val="000000"/>
          <w:sz w:val="20"/>
          <w:szCs w:val="20"/>
        </w:rPr>
        <w:t>.</w:t>
      </w:r>
    </w:p>
    <w:p w:rsidR="00D866EC" w:rsidRPr="0011659C" w:rsidRDefault="00537039" w:rsidP="0011659C">
      <w:pPr>
        <w:pStyle w:val="Paragrafoelenco"/>
        <w:spacing w:after="120"/>
        <w:ind w:left="1134" w:hanging="414"/>
        <w:rPr>
          <w:rFonts w:cs="Verdana"/>
          <w:iCs/>
          <w:color w:val="000000"/>
          <w:sz w:val="20"/>
          <w:szCs w:val="20"/>
        </w:rPr>
      </w:pPr>
      <w:r w:rsidRPr="0011659C">
        <w:rPr>
          <w:rFonts w:cs="Verdana"/>
          <w:iCs/>
          <w:color w:val="000000"/>
          <w:sz w:val="20"/>
          <w:szCs w:val="20"/>
        </w:rPr>
        <w:t>2b.</w:t>
      </w:r>
      <w:r w:rsidR="00D866EC" w:rsidRPr="0011659C">
        <w:rPr>
          <w:rFonts w:cs="Verdana"/>
          <w:iCs/>
          <w:color w:val="000000"/>
          <w:sz w:val="20"/>
          <w:szCs w:val="20"/>
        </w:rPr>
        <w:t xml:space="preserve"> Un’infografica </w:t>
      </w:r>
      <w:r w:rsidR="00057AB7" w:rsidRPr="0011659C">
        <w:rPr>
          <w:rFonts w:cs="Verdana"/>
          <w:iCs/>
          <w:color w:val="000000"/>
          <w:sz w:val="20"/>
          <w:szCs w:val="20"/>
        </w:rPr>
        <w:t xml:space="preserve">seguita </w:t>
      </w:r>
      <w:r w:rsidR="00113EC6" w:rsidRPr="0011659C">
        <w:rPr>
          <w:rFonts w:cs="Verdana"/>
          <w:iCs/>
          <w:color w:val="000000"/>
          <w:sz w:val="20"/>
          <w:szCs w:val="20"/>
        </w:rPr>
        <w:t xml:space="preserve">da </w:t>
      </w:r>
      <w:r w:rsidR="00113EC6" w:rsidRPr="0011659C">
        <w:rPr>
          <w:rFonts w:cs="Verdana"/>
          <w:b/>
          <w:iCs/>
          <w:color w:val="000000"/>
          <w:sz w:val="20"/>
          <w:szCs w:val="20"/>
        </w:rPr>
        <w:t>5 domande a risposta chiusa</w:t>
      </w:r>
      <w:r w:rsidR="00113EC6" w:rsidRPr="0011659C">
        <w:rPr>
          <w:rFonts w:cs="Verdana"/>
          <w:iCs/>
          <w:color w:val="000000"/>
          <w:sz w:val="20"/>
          <w:szCs w:val="20"/>
        </w:rPr>
        <w:t>.</w:t>
      </w:r>
    </w:p>
    <w:p w:rsidR="00D866EC" w:rsidRPr="0011659C" w:rsidRDefault="00537039" w:rsidP="0011659C">
      <w:pPr>
        <w:pStyle w:val="Paragrafoelenco"/>
        <w:spacing w:after="120"/>
        <w:ind w:left="1134" w:hanging="414"/>
        <w:rPr>
          <w:rFonts w:cs="Verdana"/>
          <w:iCs/>
          <w:color w:val="000000"/>
          <w:sz w:val="20"/>
          <w:szCs w:val="20"/>
        </w:rPr>
      </w:pPr>
      <w:r w:rsidRPr="0011659C">
        <w:rPr>
          <w:rFonts w:cs="Verdana"/>
          <w:iCs/>
          <w:color w:val="000000"/>
          <w:sz w:val="20"/>
          <w:szCs w:val="20"/>
        </w:rPr>
        <w:t>2c.</w:t>
      </w:r>
      <w:r w:rsidR="00D866EC" w:rsidRPr="0011659C">
        <w:rPr>
          <w:rFonts w:cs="Verdana"/>
          <w:iCs/>
          <w:color w:val="000000"/>
          <w:sz w:val="20"/>
          <w:szCs w:val="20"/>
        </w:rPr>
        <w:t xml:space="preserve"> </w:t>
      </w:r>
      <w:r w:rsidR="00113EC6" w:rsidRPr="0011659C">
        <w:rPr>
          <w:rFonts w:cs="Verdana"/>
          <w:b/>
          <w:iCs/>
          <w:color w:val="000000"/>
          <w:sz w:val="20"/>
          <w:szCs w:val="20"/>
        </w:rPr>
        <w:t>15</w:t>
      </w:r>
      <w:r w:rsidR="00113EC6" w:rsidRPr="0011659C">
        <w:rPr>
          <w:rFonts w:cs="Verdana"/>
          <w:iCs/>
          <w:color w:val="000000"/>
          <w:sz w:val="20"/>
          <w:szCs w:val="20"/>
        </w:rPr>
        <w:t xml:space="preserve"> </w:t>
      </w:r>
      <w:r w:rsidR="00113EC6" w:rsidRPr="0011659C">
        <w:rPr>
          <w:rFonts w:cs="Verdana"/>
          <w:b/>
          <w:iCs/>
          <w:color w:val="000000"/>
          <w:sz w:val="20"/>
          <w:szCs w:val="20"/>
        </w:rPr>
        <w:t>brevi</w:t>
      </w:r>
      <w:r w:rsidR="00113EC6" w:rsidRPr="0011659C">
        <w:rPr>
          <w:rFonts w:cs="Verdana"/>
          <w:iCs/>
          <w:color w:val="000000"/>
          <w:sz w:val="20"/>
          <w:szCs w:val="20"/>
        </w:rPr>
        <w:t xml:space="preserve"> </w:t>
      </w:r>
      <w:r w:rsidR="00113EC6" w:rsidRPr="0011659C">
        <w:rPr>
          <w:rFonts w:cs="Verdana"/>
          <w:b/>
          <w:iCs/>
          <w:color w:val="000000"/>
          <w:sz w:val="20"/>
          <w:szCs w:val="20"/>
        </w:rPr>
        <w:t>domande</w:t>
      </w:r>
      <w:r w:rsidR="00113EC6" w:rsidRPr="0011659C">
        <w:rPr>
          <w:rFonts w:cs="Verdana"/>
          <w:iCs/>
          <w:color w:val="000000"/>
          <w:sz w:val="20"/>
          <w:szCs w:val="20"/>
        </w:rPr>
        <w:t xml:space="preserve"> di ragionamento logico a risposta chiusa.</w:t>
      </w:r>
    </w:p>
    <w:p w:rsidR="001C7697" w:rsidRPr="0011659C" w:rsidRDefault="001C7697" w:rsidP="0011659C">
      <w:pPr>
        <w:pStyle w:val="Paragrafoelenco"/>
        <w:spacing w:after="120"/>
        <w:ind w:left="1134" w:hanging="414"/>
        <w:rPr>
          <w:rFonts w:cs="Verdana"/>
          <w:iCs/>
          <w:color w:val="000000"/>
          <w:sz w:val="20"/>
          <w:szCs w:val="20"/>
        </w:rPr>
      </w:pPr>
    </w:p>
    <w:p w:rsidR="00023BAE" w:rsidRPr="0011659C" w:rsidRDefault="00A60A8B" w:rsidP="00114AFA">
      <w:pPr>
        <w:pStyle w:val="Paragrafoelenco"/>
        <w:spacing w:after="120"/>
        <w:ind w:left="709" w:firstLine="11"/>
        <w:rPr>
          <w:rFonts w:cs="Verdana"/>
          <w:iCs/>
          <w:color w:val="000000"/>
          <w:sz w:val="20"/>
          <w:szCs w:val="20"/>
        </w:rPr>
      </w:pPr>
      <w:r w:rsidRPr="0011659C">
        <w:rPr>
          <w:rFonts w:cs="Verdana"/>
          <w:iCs/>
          <w:color w:val="000000"/>
          <w:sz w:val="20"/>
          <w:szCs w:val="20"/>
        </w:rPr>
        <w:t xml:space="preserve">Non è necessario l’uso della calcolatrice, perché i conti che </w:t>
      </w:r>
      <w:r w:rsidR="00C91301" w:rsidRPr="0011659C">
        <w:rPr>
          <w:rFonts w:cs="Verdana"/>
          <w:iCs/>
          <w:color w:val="000000"/>
          <w:sz w:val="20"/>
          <w:szCs w:val="20"/>
        </w:rPr>
        <w:t>Le</w:t>
      </w:r>
      <w:r w:rsidRPr="0011659C">
        <w:rPr>
          <w:rFonts w:cs="Verdana"/>
          <w:iCs/>
          <w:color w:val="000000"/>
          <w:sz w:val="20"/>
          <w:szCs w:val="20"/>
        </w:rPr>
        <w:t xml:space="preserve"> verranno richiesti saranno semplici. </w:t>
      </w:r>
      <w:r w:rsidR="0011659C">
        <w:rPr>
          <w:rFonts w:cs="Verdana"/>
          <w:iCs/>
          <w:color w:val="000000"/>
          <w:sz w:val="20"/>
          <w:szCs w:val="20"/>
        </w:rPr>
        <w:t xml:space="preserve">Per </w:t>
      </w:r>
      <w:r w:rsidR="00C91301" w:rsidRPr="0011659C">
        <w:rPr>
          <w:rFonts w:cs="Verdana"/>
          <w:iCs/>
          <w:color w:val="000000"/>
          <w:sz w:val="20"/>
          <w:szCs w:val="20"/>
        </w:rPr>
        <w:t>rispondere bene c</w:t>
      </w:r>
      <w:r w:rsidRPr="0011659C">
        <w:rPr>
          <w:rFonts w:cs="Verdana"/>
          <w:iCs/>
          <w:color w:val="000000"/>
          <w:sz w:val="20"/>
          <w:szCs w:val="20"/>
        </w:rPr>
        <w:t xml:space="preserve">iò che più conta è la </w:t>
      </w:r>
      <w:r w:rsidR="00C91301" w:rsidRPr="0011659C">
        <w:rPr>
          <w:rFonts w:cs="Verdana"/>
          <w:iCs/>
          <w:color w:val="000000"/>
          <w:sz w:val="20"/>
          <w:szCs w:val="20"/>
        </w:rPr>
        <w:t>Sua</w:t>
      </w:r>
      <w:r w:rsidRPr="0011659C">
        <w:rPr>
          <w:rFonts w:cs="Verdana"/>
          <w:iCs/>
          <w:color w:val="000000"/>
          <w:sz w:val="20"/>
          <w:szCs w:val="20"/>
        </w:rPr>
        <w:t xml:space="preserve"> capacità di </w:t>
      </w:r>
      <w:r w:rsidR="00C91301" w:rsidRPr="0011659C">
        <w:rPr>
          <w:rFonts w:cs="Verdana"/>
          <w:iCs/>
          <w:color w:val="000000"/>
          <w:sz w:val="20"/>
          <w:szCs w:val="20"/>
        </w:rPr>
        <w:t>comprensione del problema e di individuazione della soluzione</w:t>
      </w:r>
      <w:r w:rsidRPr="0011659C">
        <w:rPr>
          <w:rFonts w:cs="Verdana"/>
          <w:iCs/>
          <w:color w:val="000000"/>
          <w:sz w:val="20"/>
          <w:szCs w:val="20"/>
        </w:rPr>
        <w:t>.</w:t>
      </w:r>
    </w:p>
    <w:p w:rsidR="00A60A8B" w:rsidRPr="0011659C" w:rsidRDefault="00A60A8B" w:rsidP="0011659C">
      <w:pPr>
        <w:pStyle w:val="Paragrafoelenco"/>
        <w:spacing w:after="120"/>
        <w:ind w:left="1134" w:hanging="414"/>
        <w:rPr>
          <w:rFonts w:cs="Verdana"/>
          <w:iCs/>
          <w:color w:val="000000"/>
          <w:sz w:val="20"/>
          <w:szCs w:val="20"/>
        </w:rPr>
      </w:pPr>
    </w:p>
    <w:p w:rsidR="00023BAE" w:rsidRPr="0011659C" w:rsidRDefault="00023BAE" w:rsidP="0011659C">
      <w:pPr>
        <w:pStyle w:val="Paragrafoelenco"/>
        <w:numPr>
          <w:ilvl w:val="0"/>
          <w:numId w:val="5"/>
        </w:numPr>
        <w:spacing w:after="120"/>
        <w:rPr>
          <w:rFonts w:cs="Verdana"/>
          <w:iCs/>
          <w:color w:val="000000"/>
          <w:sz w:val="20"/>
          <w:szCs w:val="20"/>
        </w:rPr>
      </w:pPr>
      <w:r w:rsidRPr="0011659C">
        <w:rPr>
          <w:rFonts w:cs="Verdana"/>
          <w:iCs/>
          <w:color w:val="000000"/>
          <w:sz w:val="20"/>
          <w:szCs w:val="20"/>
        </w:rPr>
        <w:t xml:space="preserve">MODULO 3: </w:t>
      </w:r>
      <w:r w:rsidRPr="0011659C">
        <w:rPr>
          <w:rFonts w:cs="Verdana"/>
          <w:b/>
          <w:iCs/>
          <w:color w:val="000000"/>
          <w:sz w:val="20"/>
          <w:szCs w:val="20"/>
        </w:rPr>
        <w:t xml:space="preserve">DOMANDE GENERALI </w:t>
      </w:r>
    </w:p>
    <w:p w:rsidR="00076258" w:rsidRPr="0011659C" w:rsidRDefault="00A60A8B" w:rsidP="0011659C">
      <w:pPr>
        <w:pStyle w:val="Paragrafoelenco"/>
        <w:spacing w:after="120"/>
        <w:rPr>
          <w:rFonts w:cs="Verdana"/>
          <w:iCs/>
          <w:color w:val="000000"/>
          <w:sz w:val="20"/>
          <w:szCs w:val="20"/>
        </w:rPr>
      </w:pPr>
      <w:r w:rsidRPr="0011659C">
        <w:rPr>
          <w:rFonts w:cs="Verdana"/>
          <w:iCs/>
          <w:color w:val="000000"/>
          <w:sz w:val="20"/>
          <w:szCs w:val="20"/>
        </w:rPr>
        <w:t xml:space="preserve">L’ultima parte è composta da </w:t>
      </w:r>
      <w:r w:rsidR="00023BAE" w:rsidRPr="0011659C">
        <w:rPr>
          <w:rFonts w:cs="Verdana"/>
          <w:iCs/>
          <w:color w:val="000000"/>
          <w:sz w:val="20"/>
          <w:szCs w:val="20"/>
        </w:rPr>
        <w:t xml:space="preserve">brevi domande </w:t>
      </w:r>
      <w:r w:rsidR="00CE332E" w:rsidRPr="0011659C">
        <w:rPr>
          <w:rFonts w:cs="Verdana"/>
          <w:iCs/>
          <w:color w:val="000000"/>
          <w:sz w:val="20"/>
          <w:szCs w:val="20"/>
        </w:rPr>
        <w:t xml:space="preserve">sulle </w:t>
      </w:r>
      <w:r w:rsidR="00C91301" w:rsidRPr="0011659C">
        <w:rPr>
          <w:rFonts w:cs="Verdana"/>
          <w:iCs/>
          <w:color w:val="000000"/>
          <w:sz w:val="20"/>
          <w:szCs w:val="20"/>
        </w:rPr>
        <w:t>Sue</w:t>
      </w:r>
      <w:r w:rsidR="00CE332E" w:rsidRPr="0011659C">
        <w:rPr>
          <w:rFonts w:cs="Verdana"/>
          <w:iCs/>
          <w:color w:val="000000"/>
          <w:sz w:val="20"/>
          <w:szCs w:val="20"/>
        </w:rPr>
        <w:t xml:space="preserve"> esperienze personali</w:t>
      </w:r>
      <w:r w:rsidR="00C91301" w:rsidRPr="0011659C">
        <w:rPr>
          <w:rFonts w:cs="Verdana"/>
          <w:iCs/>
          <w:color w:val="000000"/>
          <w:sz w:val="20"/>
          <w:szCs w:val="20"/>
        </w:rPr>
        <w:t xml:space="preserve"> (Università, mondo del lavoro,</w:t>
      </w:r>
      <w:r w:rsidR="00CE332E" w:rsidRPr="0011659C">
        <w:rPr>
          <w:rFonts w:cs="Verdana"/>
          <w:iCs/>
          <w:color w:val="000000"/>
          <w:sz w:val="20"/>
          <w:szCs w:val="20"/>
        </w:rPr>
        <w:t xml:space="preserve"> associazionismo/volontariato</w:t>
      </w:r>
      <w:r w:rsidR="00C91301" w:rsidRPr="0011659C">
        <w:rPr>
          <w:rFonts w:cs="Verdana"/>
          <w:iCs/>
          <w:color w:val="000000"/>
          <w:sz w:val="20"/>
          <w:szCs w:val="20"/>
        </w:rPr>
        <w:t xml:space="preserve"> e motivazione agli studi</w:t>
      </w:r>
      <w:r w:rsidR="00CE332E" w:rsidRPr="0011659C">
        <w:rPr>
          <w:rFonts w:cs="Verdana"/>
          <w:iCs/>
          <w:color w:val="000000"/>
          <w:sz w:val="20"/>
          <w:szCs w:val="20"/>
        </w:rPr>
        <w:t>)</w:t>
      </w:r>
      <w:r w:rsidR="002734E6" w:rsidRPr="0011659C">
        <w:rPr>
          <w:rFonts w:cs="Verdana"/>
          <w:iCs/>
          <w:color w:val="000000"/>
          <w:sz w:val="20"/>
          <w:szCs w:val="20"/>
        </w:rPr>
        <w:t xml:space="preserve">. </w:t>
      </w:r>
      <w:r w:rsidR="00076258" w:rsidRPr="0011659C">
        <w:rPr>
          <w:rFonts w:cs="Tahoma"/>
          <w:b/>
          <w:sz w:val="20"/>
          <w:szCs w:val="20"/>
        </w:rPr>
        <w:t>Non esistono risposte giuste o sbagliate,</w:t>
      </w:r>
      <w:r w:rsidR="00076258" w:rsidRPr="0011659C">
        <w:rPr>
          <w:rFonts w:cs="Verdana"/>
          <w:iCs/>
          <w:color w:val="000000"/>
          <w:sz w:val="20"/>
          <w:szCs w:val="20"/>
        </w:rPr>
        <w:t xml:space="preserve"> ma </w:t>
      </w:r>
      <w:r w:rsidR="001C7697" w:rsidRPr="0011659C">
        <w:rPr>
          <w:rFonts w:cs="Verdana"/>
          <w:iCs/>
          <w:color w:val="000000"/>
          <w:sz w:val="20"/>
          <w:szCs w:val="20"/>
        </w:rPr>
        <w:t>queste</w:t>
      </w:r>
      <w:r w:rsidR="00076258" w:rsidRPr="0011659C">
        <w:rPr>
          <w:rFonts w:cs="Verdana"/>
          <w:iCs/>
          <w:color w:val="000000"/>
          <w:sz w:val="20"/>
          <w:szCs w:val="20"/>
        </w:rPr>
        <w:t xml:space="preserve"> informazioni saranno molto utili</w:t>
      </w:r>
      <w:r w:rsidR="002734E6" w:rsidRPr="0011659C">
        <w:rPr>
          <w:rFonts w:cs="Verdana"/>
          <w:iCs/>
          <w:color w:val="000000"/>
          <w:sz w:val="20"/>
          <w:szCs w:val="20"/>
        </w:rPr>
        <w:t xml:space="preserve"> per migliorare la qualità della didattica universitaria</w:t>
      </w:r>
      <w:r w:rsidR="00076258" w:rsidRPr="0011659C">
        <w:rPr>
          <w:rFonts w:cs="Verdana"/>
          <w:iCs/>
          <w:color w:val="000000"/>
          <w:sz w:val="20"/>
          <w:szCs w:val="20"/>
        </w:rPr>
        <w:t xml:space="preserve">. Per questo motivo è importante che </w:t>
      </w:r>
      <w:r w:rsidR="00C91301" w:rsidRPr="0011659C">
        <w:rPr>
          <w:rFonts w:cs="Verdana"/>
          <w:iCs/>
          <w:color w:val="000000"/>
          <w:sz w:val="20"/>
          <w:szCs w:val="20"/>
        </w:rPr>
        <w:t>Lei</w:t>
      </w:r>
      <w:r w:rsidR="00076258" w:rsidRPr="0011659C">
        <w:rPr>
          <w:rFonts w:cs="Verdana"/>
          <w:iCs/>
          <w:color w:val="000000"/>
          <w:sz w:val="20"/>
          <w:szCs w:val="20"/>
        </w:rPr>
        <w:t xml:space="preserve"> risponda con sincerità. </w:t>
      </w:r>
    </w:p>
    <w:p w:rsidR="00DE218B" w:rsidRDefault="009440BE" w:rsidP="0011659C">
      <w:pPr>
        <w:autoSpaceDE w:val="0"/>
        <w:autoSpaceDN w:val="0"/>
        <w:adjustRightInd w:val="0"/>
        <w:spacing w:after="120"/>
        <w:ind w:firstLine="284"/>
        <w:rPr>
          <w:rFonts w:cs="Verdana"/>
          <w:iCs/>
          <w:color w:val="000000"/>
          <w:sz w:val="20"/>
          <w:szCs w:val="20"/>
        </w:rPr>
      </w:pPr>
      <w:r w:rsidRPr="0011659C">
        <w:rPr>
          <w:rFonts w:cs="Verdana"/>
          <w:color w:val="000000"/>
          <w:sz w:val="20"/>
          <w:szCs w:val="20"/>
        </w:rPr>
        <w:t xml:space="preserve">Per ogni domanda </w:t>
      </w:r>
      <w:r w:rsidRPr="0011659C">
        <w:rPr>
          <w:rFonts w:cs="Verdana"/>
          <w:b/>
          <w:iCs/>
          <w:color w:val="000000"/>
          <w:sz w:val="20"/>
          <w:szCs w:val="20"/>
        </w:rPr>
        <w:t xml:space="preserve">la risposta corretta è una sola </w:t>
      </w:r>
      <w:r w:rsidRPr="0011659C">
        <w:rPr>
          <w:rFonts w:cs="Verdana"/>
          <w:iCs/>
          <w:color w:val="000000"/>
          <w:sz w:val="20"/>
          <w:szCs w:val="20"/>
        </w:rPr>
        <w:t xml:space="preserve">e </w:t>
      </w:r>
      <w:r w:rsidR="00114AFA">
        <w:rPr>
          <w:rFonts w:cs="Verdana"/>
          <w:b/>
          <w:iCs/>
          <w:color w:val="000000"/>
          <w:sz w:val="20"/>
          <w:szCs w:val="20"/>
        </w:rPr>
        <w:t>gli</w:t>
      </w:r>
      <w:r w:rsidRPr="0011659C">
        <w:rPr>
          <w:rFonts w:cs="Verdana"/>
          <w:b/>
          <w:iCs/>
          <w:color w:val="000000"/>
          <w:sz w:val="20"/>
          <w:szCs w:val="20"/>
        </w:rPr>
        <w:t xml:space="preserve"> errori non verranno penalizzati o segnalati</w:t>
      </w:r>
      <w:r w:rsidR="00114AFA">
        <w:rPr>
          <w:rFonts w:cs="Verdana"/>
          <w:b/>
          <w:iCs/>
          <w:color w:val="000000"/>
          <w:sz w:val="20"/>
          <w:szCs w:val="20"/>
        </w:rPr>
        <w:t xml:space="preserve"> in alcun modo</w:t>
      </w:r>
      <w:r w:rsidRPr="0011659C">
        <w:rPr>
          <w:rFonts w:cs="Verdana"/>
          <w:b/>
          <w:iCs/>
          <w:color w:val="000000"/>
          <w:sz w:val="20"/>
          <w:szCs w:val="20"/>
        </w:rPr>
        <w:t xml:space="preserve">. </w:t>
      </w:r>
      <w:r w:rsidRPr="0011659C">
        <w:rPr>
          <w:rFonts w:cs="Verdana"/>
          <w:iCs/>
          <w:color w:val="000000"/>
          <w:sz w:val="20"/>
          <w:szCs w:val="20"/>
        </w:rPr>
        <w:t xml:space="preserve">Dopo due mesi circa dalla Sua partecipazione al test, </w:t>
      </w:r>
      <w:r w:rsidR="00114AFA">
        <w:rPr>
          <w:rFonts w:cs="Verdana"/>
          <w:iCs/>
          <w:color w:val="000000"/>
          <w:sz w:val="20"/>
          <w:szCs w:val="20"/>
        </w:rPr>
        <w:t xml:space="preserve">potrà accedere al sito </w:t>
      </w:r>
      <w:proofErr w:type="spellStart"/>
      <w:r w:rsidR="00114AFA">
        <w:rPr>
          <w:rFonts w:cs="Verdana"/>
          <w:iCs/>
          <w:color w:val="000000"/>
          <w:sz w:val="20"/>
          <w:szCs w:val="20"/>
        </w:rPr>
        <w:t>Universitaly</w:t>
      </w:r>
      <w:proofErr w:type="spellEnd"/>
      <w:r w:rsidR="00114AFA">
        <w:rPr>
          <w:rFonts w:cs="Verdana"/>
          <w:iCs/>
          <w:color w:val="000000"/>
          <w:sz w:val="20"/>
          <w:szCs w:val="20"/>
        </w:rPr>
        <w:t xml:space="preserve"> e scaricare l’</w:t>
      </w:r>
      <w:r w:rsidRPr="0011659C">
        <w:rPr>
          <w:rFonts w:cs="Verdana"/>
          <w:b/>
          <w:iCs/>
          <w:color w:val="000000"/>
          <w:sz w:val="20"/>
          <w:szCs w:val="20"/>
        </w:rPr>
        <w:t xml:space="preserve">attestato </w:t>
      </w:r>
      <w:r w:rsidR="00114AFA">
        <w:rPr>
          <w:rFonts w:cs="Verdana"/>
          <w:b/>
          <w:iCs/>
          <w:color w:val="000000"/>
          <w:sz w:val="20"/>
          <w:szCs w:val="20"/>
        </w:rPr>
        <w:t>personale di</w:t>
      </w:r>
      <w:r w:rsidRPr="0011659C">
        <w:rPr>
          <w:rFonts w:cs="Verdana"/>
          <w:b/>
          <w:iCs/>
          <w:color w:val="000000"/>
          <w:sz w:val="20"/>
          <w:szCs w:val="20"/>
        </w:rPr>
        <w:t xml:space="preserve"> risultato</w:t>
      </w:r>
      <w:r w:rsidR="00A17CF9">
        <w:rPr>
          <w:rFonts w:cs="Verdana"/>
          <w:iCs/>
          <w:color w:val="000000"/>
          <w:sz w:val="20"/>
          <w:szCs w:val="20"/>
        </w:rPr>
        <w:t xml:space="preserve"> utilizzando le stesse credenziali con cui </w:t>
      </w:r>
      <w:r w:rsidR="00DE218B">
        <w:rPr>
          <w:rFonts w:cs="Verdana"/>
          <w:iCs/>
          <w:color w:val="000000"/>
          <w:sz w:val="20"/>
          <w:szCs w:val="20"/>
        </w:rPr>
        <w:t xml:space="preserve">Si </w:t>
      </w:r>
      <w:r w:rsidR="00A17CF9">
        <w:rPr>
          <w:rFonts w:cs="Verdana"/>
          <w:iCs/>
          <w:color w:val="000000"/>
          <w:sz w:val="20"/>
          <w:szCs w:val="20"/>
        </w:rPr>
        <w:t xml:space="preserve">è </w:t>
      </w:r>
      <w:r w:rsidR="00DE218B">
        <w:rPr>
          <w:rFonts w:cs="Verdana"/>
          <w:iCs/>
          <w:color w:val="000000"/>
          <w:sz w:val="20"/>
          <w:szCs w:val="20"/>
        </w:rPr>
        <w:t>iscritta/o al TECO.</w:t>
      </w:r>
      <w:r w:rsidRPr="0011659C">
        <w:rPr>
          <w:rFonts w:cs="Verdana"/>
          <w:iCs/>
          <w:color w:val="000000"/>
          <w:sz w:val="20"/>
          <w:szCs w:val="20"/>
        </w:rPr>
        <w:t xml:space="preserve"> </w:t>
      </w:r>
    </w:p>
    <w:p w:rsidR="009440BE" w:rsidRPr="0011659C" w:rsidRDefault="00DE218B" w:rsidP="0011659C">
      <w:pPr>
        <w:autoSpaceDE w:val="0"/>
        <w:autoSpaceDN w:val="0"/>
        <w:adjustRightInd w:val="0"/>
        <w:spacing w:after="120"/>
        <w:ind w:firstLine="284"/>
        <w:rPr>
          <w:rFonts w:cs="Verdana"/>
          <w:color w:val="000000"/>
          <w:sz w:val="20"/>
          <w:szCs w:val="20"/>
        </w:rPr>
      </w:pPr>
      <w:r>
        <w:rPr>
          <w:rFonts w:cs="Verdana"/>
          <w:iCs/>
          <w:color w:val="000000"/>
          <w:sz w:val="20"/>
          <w:szCs w:val="20"/>
        </w:rPr>
        <w:t xml:space="preserve">Tale attestato non sarà disponibile al corpo docente del Suo Ateneo, </w:t>
      </w:r>
      <w:r w:rsidR="009440BE" w:rsidRPr="00DE218B">
        <w:rPr>
          <w:rFonts w:cs="Verdana"/>
          <w:iCs/>
          <w:color w:val="000000"/>
          <w:sz w:val="20"/>
          <w:szCs w:val="20"/>
        </w:rPr>
        <w:t xml:space="preserve">che </w:t>
      </w:r>
      <w:r w:rsidRPr="00DE218B">
        <w:rPr>
          <w:rFonts w:cs="Verdana"/>
          <w:iCs/>
          <w:color w:val="000000"/>
          <w:sz w:val="20"/>
          <w:szCs w:val="20"/>
        </w:rPr>
        <w:t>quindi non conoscerà i risultati individuali, ma solo a livello aggregato per fini di autovalutazione.</w:t>
      </w:r>
      <w:r>
        <w:rPr>
          <w:rFonts w:cs="Verdana"/>
          <w:b/>
          <w:iCs/>
          <w:color w:val="000000"/>
          <w:sz w:val="20"/>
          <w:szCs w:val="20"/>
        </w:rPr>
        <w:t xml:space="preserve"> Il risultato al TECO</w:t>
      </w:r>
      <w:r w:rsidR="009440BE" w:rsidRPr="0011659C">
        <w:rPr>
          <w:rFonts w:cs="Verdana"/>
          <w:b/>
          <w:iCs/>
          <w:color w:val="000000"/>
          <w:sz w:val="20"/>
          <w:szCs w:val="20"/>
        </w:rPr>
        <w:t xml:space="preserve"> non inciderà né sulla Sua media universitaria né sul Suo voto di Laurea.</w:t>
      </w:r>
    </w:p>
    <w:p w:rsidR="00A60A8B" w:rsidRPr="0011659C" w:rsidRDefault="00A60A8B" w:rsidP="0011659C">
      <w:pPr>
        <w:widowControl w:val="0"/>
        <w:overflowPunct w:val="0"/>
        <w:autoSpaceDE w:val="0"/>
        <w:autoSpaceDN w:val="0"/>
        <w:adjustRightInd w:val="0"/>
        <w:spacing w:after="120"/>
        <w:ind w:right="300" w:firstLine="284"/>
        <w:rPr>
          <w:rFonts w:cs="Verdana"/>
          <w:color w:val="000000"/>
          <w:sz w:val="20"/>
          <w:szCs w:val="20"/>
        </w:rPr>
      </w:pPr>
      <w:r w:rsidRPr="0011659C">
        <w:rPr>
          <w:rFonts w:cs="Verdana"/>
          <w:color w:val="000000"/>
          <w:sz w:val="20"/>
          <w:szCs w:val="20"/>
        </w:rPr>
        <w:t>L’occasione è gradita per ringraziar</w:t>
      </w:r>
      <w:r w:rsidR="00C91301" w:rsidRPr="0011659C">
        <w:rPr>
          <w:rFonts w:cs="Verdana"/>
          <w:color w:val="000000"/>
          <w:sz w:val="20"/>
          <w:szCs w:val="20"/>
        </w:rPr>
        <w:t>La</w:t>
      </w:r>
      <w:r w:rsidRPr="0011659C">
        <w:rPr>
          <w:rFonts w:cs="Verdana"/>
          <w:color w:val="000000"/>
          <w:sz w:val="20"/>
          <w:szCs w:val="20"/>
        </w:rPr>
        <w:t xml:space="preserve"> per la </w:t>
      </w:r>
      <w:r w:rsidR="00C91301" w:rsidRPr="0011659C">
        <w:rPr>
          <w:rFonts w:cs="Verdana"/>
          <w:color w:val="000000"/>
          <w:sz w:val="20"/>
          <w:szCs w:val="20"/>
        </w:rPr>
        <w:t>Sua</w:t>
      </w:r>
      <w:r w:rsidRPr="0011659C">
        <w:rPr>
          <w:rFonts w:cs="Verdana"/>
          <w:color w:val="000000"/>
          <w:sz w:val="20"/>
          <w:szCs w:val="20"/>
        </w:rPr>
        <w:t xml:space="preserve"> adesione </w:t>
      </w:r>
      <w:r w:rsidR="00C91301" w:rsidRPr="0011659C">
        <w:rPr>
          <w:rFonts w:cs="Verdana"/>
          <w:color w:val="000000"/>
          <w:sz w:val="20"/>
          <w:szCs w:val="20"/>
        </w:rPr>
        <w:t>al TECO.</w:t>
      </w:r>
    </w:p>
    <w:p w:rsidR="00C91301" w:rsidRDefault="00C91301" w:rsidP="0011659C">
      <w:pPr>
        <w:widowControl w:val="0"/>
        <w:overflowPunct w:val="0"/>
        <w:autoSpaceDE w:val="0"/>
        <w:autoSpaceDN w:val="0"/>
        <w:adjustRightInd w:val="0"/>
        <w:spacing w:after="120"/>
        <w:ind w:right="300" w:firstLine="284"/>
        <w:rPr>
          <w:rFonts w:cs="Verdana"/>
          <w:color w:val="000000"/>
          <w:sz w:val="20"/>
          <w:szCs w:val="20"/>
        </w:rPr>
      </w:pPr>
      <w:r w:rsidRPr="0011659C">
        <w:rPr>
          <w:rFonts w:cs="Verdana"/>
          <w:color w:val="000000"/>
          <w:sz w:val="20"/>
          <w:szCs w:val="20"/>
        </w:rPr>
        <w:t>Cordiali saluti.</w:t>
      </w:r>
    </w:p>
    <w:p w:rsidR="00DE218B" w:rsidRPr="0011659C" w:rsidRDefault="00DE218B" w:rsidP="0011659C">
      <w:pPr>
        <w:widowControl w:val="0"/>
        <w:overflowPunct w:val="0"/>
        <w:autoSpaceDE w:val="0"/>
        <w:autoSpaceDN w:val="0"/>
        <w:adjustRightInd w:val="0"/>
        <w:spacing w:after="120"/>
        <w:ind w:right="300" w:firstLine="284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Il gruppo di lavoro ANVUR</w:t>
      </w:r>
    </w:p>
    <w:p w:rsidR="00C91301" w:rsidRDefault="00C91301" w:rsidP="00E721A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300" w:firstLine="284"/>
        <w:rPr>
          <w:rFonts w:ascii="Verdana" w:hAnsi="Verdana" w:cs="Verdana"/>
          <w:color w:val="000000"/>
        </w:rPr>
      </w:pPr>
    </w:p>
    <w:sectPr w:rsidR="00C9130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47" w:rsidRDefault="00330247" w:rsidP="0011659C">
      <w:pPr>
        <w:spacing w:after="0" w:line="240" w:lineRule="auto"/>
      </w:pPr>
      <w:r>
        <w:separator/>
      </w:r>
    </w:p>
  </w:endnote>
  <w:endnote w:type="continuationSeparator" w:id="0">
    <w:p w:rsidR="00330247" w:rsidRDefault="00330247" w:rsidP="0011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47" w:rsidRDefault="00330247" w:rsidP="0011659C">
      <w:pPr>
        <w:spacing w:after="0" w:line="240" w:lineRule="auto"/>
      </w:pPr>
      <w:r>
        <w:separator/>
      </w:r>
    </w:p>
  </w:footnote>
  <w:footnote w:type="continuationSeparator" w:id="0">
    <w:p w:rsidR="00330247" w:rsidRDefault="00330247" w:rsidP="0011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9C" w:rsidRDefault="00386F7A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35pt;height:101.35pt">
          <v:imagedata r:id="rId1" o:title="anvur_intest pag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553"/>
    <w:multiLevelType w:val="hybridMultilevel"/>
    <w:tmpl w:val="B92E9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3123C"/>
    <w:multiLevelType w:val="hybridMultilevel"/>
    <w:tmpl w:val="62FE1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42338"/>
    <w:multiLevelType w:val="hybridMultilevel"/>
    <w:tmpl w:val="7F0A44D4"/>
    <w:lvl w:ilvl="0" w:tplc="2732F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14BB3"/>
    <w:multiLevelType w:val="hybridMultilevel"/>
    <w:tmpl w:val="E2EAAA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55199"/>
    <w:multiLevelType w:val="hybridMultilevel"/>
    <w:tmpl w:val="35A8D272"/>
    <w:lvl w:ilvl="0" w:tplc="1B54EB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AD4745"/>
    <w:multiLevelType w:val="hybridMultilevel"/>
    <w:tmpl w:val="B59A89D4"/>
    <w:lvl w:ilvl="0" w:tplc="D0BEB72C">
      <w:start w:val="1"/>
      <w:numFmt w:val="upperRoman"/>
      <w:lvlText w:val="%1."/>
      <w:lvlJc w:val="left"/>
      <w:pPr>
        <w:ind w:left="144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2B"/>
    <w:rsid w:val="00023BAE"/>
    <w:rsid w:val="00057AB7"/>
    <w:rsid w:val="00076258"/>
    <w:rsid w:val="00113EC6"/>
    <w:rsid w:val="00114AFA"/>
    <w:rsid w:val="0011659C"/>
    <w:rsid w:val="00126BAE"/>
    <w:rsid w:val="001C7697"/>
    <w:rsid w:val="002721A7"/>
    <w:rsid w:val="002734E6"/>
    <w:rsid w:val="00330247"/>
    <w:rsid w:val="003327AA"/>
    <w:rsid w:val="00386F7A"/>
    <w:rsid w:val="00457F03"/>
    <w:rsid w:val="00490403"/>
    <w:rsid w:val="00527B15"/>
    <w:rsid w:val="00537039"/>
    <w:rsid w:val="005C320A"/>
    <w:rsid w:val="005F3E6C"/>
    <w:rsid w:val="006D1627"/>
    <w:rsid w:val="00744539"/>
    <w:rsid w:val="00844F2B"/>
    <w:rsid w:val="009440BE"/>
    <w:rsid w:val="00A17CF9"/>
    <w:rsid w:val="00A60A8B"/>
    <w:rsid w:val="00B077EC"/>
    <w:rsid w:val="00B50EFA"/>
    <w:rsid w:val="00C53C18"/>
    <w:rsid w:val="00C558A6"/>
    <w:rsid w:val="00C91301"/>
    <w:rsid w:val="00CE332E"/>
    <w:rsid w:val="00D866EC"/>
    <w:rsid w:val="00DA1452"/>
    <w:rsid w:val="00DE218B"/>
    <w:rsid w:val="00E21D31"/>
    <w:rsid w:val="00E451B4"/>
    <w:rsid w:val="00E721AB"/>
    <w:rsid w:val="00F01A3C"/>
    <w:rsid w:val="00F42C3B"/>
    <w:rsid w:val="00F75CE6"/>
    <w:rsid w:val="00FA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1A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fbold">
    <w:name w:val="f_bold"/>
    <w:uiPriority w:val="99"/>
    <w:rsid w:val="00F01A3C"/>
    <w:rPr>
      <w:rFonts w:cs="Verdana"/>
      <w:i/>
      <w:iCs/>
      <w:color w:val="000000"/>
      <w:sz w:val="22"/>
      <w:szCs w:val="22"/>
    </w:rPr>
  </w:style>
  <w:style w:type="character" w:customStyle="1" w:styleId="fboldcorsivo">
    <w:name w:val="f_bold_corsivo"/>
    <w:uiPriority w:val="99"/>
    <w:rsid w:val="00F01A3C"/>
    <w:rPr>
      <w:rFonts w:cs="Verdana"/>
      <w:i/>
      <w:iCs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42C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16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6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1659C"/>
  </w:style>
  <w:style w:type="paragraph" w:styleId="Pidipagina">
    <w:name w:val="footer"/>
    <w:basedOn w:val="Normale"/>
    <w:link w:val="PidipaginaCarattere"/>
    <w:uiPriority w:val="99"/>
    <w:unhideWhenUsed/>
    <w:rsid w:val="00116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165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1A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fbold">
    <w:name w:val="f_bold"/>
    <w:uiPriority w:val="99"/>
    <w:rsid w:val="00F01A3C"/>
    <w:rPr>
      <w:rFonts w:cs="Verdana"/>
      <w:i/>
      <w:iCs/>
      <w:color w:val="000000"/>
      <w:sz w:val="22"/>
      <w:szCs w:val="22"/>
    </w:rPr>
  </w:style>
  <w:style w:type="character" w:customStyle="1" w:styleId="fboldcorsivo">
    <w:name w:val="f_bold_corsivo"/>
    <w:uiPriority w:val="99"/>
    <w:rsid w:val="00F01A3C"/>
    <w:rPr>
      <w:rFonts w:cs="Verdana"/>
      <w:i/>
      <w:iCs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42C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16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6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1659C"/>
  </w:style>
  <w:style w:type="paragraph" w:styleId="Pidipagina">
    <w:name w:val="footer"/>
    <w:basedOn w:val="Normale"/>
    <w:link w:val="PidipaginaCarattere"/>
    <w:uiPriority w:val="99"/>
    <w:unhideWhenUsed/>
    <w:rsid w:val="00116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16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Sabella</dc:creator>
  <cp:lastModifiedBy>MASSIMILIANO OLIVERI</cp:lastModifiedBy>
  <cp:revision>2</cp:revision>
  <cp:lastPrinted>2016-11-07T13:41:00Z</cp:lastPrinted>
  <dcterms:created xsi:type="dcterms:W3CDTF">2017-05-16T08:34:00Z</dcterms:created>
  <dcterms:modified xsi:type="dcterms:W3CDTF">2017-05-16T08:34:00Z</dcterms:modified>
</cp:coreProperties>
</file>