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D8" w:rsidRPr="00850F5B" w:rsidRDefault="00EE5BD8" w:rsidP="00647319">
      <w:pPr>
        <w:pStyle w:val="Intestazione"/>
        <w:tabs>
          <w:tab w:val="clear" w:pos="4819"/>
          <w:tab w:val="clear" w:pos="9638"/>
          <w:tab w:val="left" w:pos="284"/>
        </w:tabs>
        <w:rPr>
          <w:rFonts w:ascii="Verdana" w:eastAsia="ヒラギノ角ゴ Pro W3" w:hAnsi="Verdana"/>
          <w:b/>
          <w:sz w:val="20"/>
          <w:szCs w:val="20"/>
          <w:lang w:eastAsia="en-US"/>
        </w:rPr>
      </w:pPr>
      <w:r w:rsidRPr="00850F5B">
        <w:rPr>
          <w:rFonts w:ascii="Verdana" w:eastAsia="ヒラギノ角ゴ Pro W3" w:hAnsi="Verdana"/>
          <w:b/>
          <w:sz w:val="20"/>
          <w:szCs w:val="20"/>
          <w:lang w:eastAsia="en-US"/>
        </w:rPr>
        <w:t xml:space="preserve">SCUOLA </w:t>
      </w:r>
      <w:r w:rsidR="00C95F47">
        <w:rPr>
          <w:rFonts w:ascii="Verdana" w:eastAsia="ヒラギノ角ゴ Pro W3" w:hAnsi="Verdana"/>
          <w:b/>
          <w:sz w:val="20"/>
          <w:szCs w:val="20"/>
          <w:lang w:eastAsia="en-US"/>
        </w:rPr>
        <w:t xml:space="preserve">di </w:t>
      </w:r>
      <w:r w:rsidR="002B6AD4">
        <w:rPr>
          <w:rFonts w:ascii="Verdana" w:eastAsia="ヒラギノ角ゴ Pro W3" w:hAnsi="Verdana"/>
          <w:b/>
          <w:sz w:val="20"/>
          <w:szCs w:val="20"/>
          <w:lang w:eastAsia="en-US"/>
        </w:rPr>
        <w:t>Scienze di Base e Applicate</w:t>
      </w:r>
    </w:p>
    <w:p w:rsidR="00EE5BD8" w:rsidRPr="00850F5B" w:rsidRDefault="00EE5BD8" w:rsidP="00647319">
      <w:pPr>
        <w:pStyle w:val="Intestazione"/>
        <w:tabs>
          <w:tab w:val="clear" w:pos="4819"/>
          <w:tab w:val="clear" w:pos="9638"/>
          <w:tab w:val="left" w:pos="284"/>
        </w:tabs>
        <w:rPr>
          <w:rFonts w:ascii="Verdana" w:eastAsia="ヒラギノ角ゴ Pro W3" w:hAnsi="Verdana"/>
          <w:b/>
          <w:sz w:val="20"/>
          <w:szCs w:val="20"/>
          <w:lang w:eastAsia="en-US"/>
        </w:rPr>
      </w:pPr>
      <w:r w:rsidRPr="00850F5B">
        <w:rPr>
          <w:rFonts w:ascii="Verdana" w:eastAsia="ヒラギノ角ゴ Pro W3" w:hAnsi="Verdana"/>
          <w:b/>
          <w:sz w:val="20"/>
          <w:szCs w:val="20"/>
          <w:lang w:eastAsia="en-US"/>
        </w:rPr>
        <w:t>DIPARTIMENTO</w:t>
      </w:r>
      <w:r w:rsidR="002B6AD4">
        <w:rPr>
          <w:rFonts w:ascii="Verdana" w:eastAsia="ヒラギノ角ゴ Pro W3" w:hAnsi="Verdana"/>
          <w:b/>
          <w:sz w:val="20"/>
          <w:szCs w:val="20"/>
          <w:lang w:eastAsia="en-US"/>
        </w:rPr>
        <w:t xml:space="preserve"> Scienze e Tecnologie Biologiche, Chimiche e Farmaceutic</w:t>
      </w:r>
      <w:r w:rsidR="00C95F47">
        <w:rPr>
          <w:rFonts w:ascii="Verdana" w:eastAsia="ヒラギノ角ゴ Pro W3" w:hAnsi="Verdana"/>
          <w:b/>
          <w:sz w:val="20"/>
          <w:szCs w:val="20"/>
          <w:lang w:eastAsia="en-US"/>
        </w:rPr>
        <w:t>he</w:t>
      </w:r>
      <w:r w:rsidR="002B6AD4">
        <w:rPr>
          <w:rFonts w:ascii="Verdana" w:eastAsia="ヒラギノ角ゴ Pro W3" w:hAnsi="Verdana"/>
          <w:b/>
          <w:sz w:val="20"/>
          <w:szCs w:val="20"/>
          <w:lang w:eastAsia="en-US"/>
        </w:rPr>
        <w:t xml:space="preserve"> (STEBICEF)</w:t>
      </w:r>
    </w:p>
    <w:p w:rsidR="00EE5BD8" w:rsidRDefault="00EE5BD8" w:rsidP="00647319">
      <w:pPr>
        <w:pStyle w:val="Intestazione"/>
        <w:pBdr>
          <w:bottom w:val="single" w:sz="12" w:space="1" w:color="auto"/>
        </w:pBdr>
        <w:tabs>
          <w:tab w:val="clear" w:pos="4819"/>
          <w:tab w:val="clear" w:pos="9638"/>
          <w:tab w:val="left" w:pos="284"/>
        </w:tabs>
        <w:rPr>
          <w:rFonts w:ascii="Verdana" w:eastAsia="ヒラギノ角ゴ Pro W3" w:hAnsi="Verdana"/>
          <w:b/>
          <w:bCs/>
          <w:iCs/>
          <w:sz w:val="20"/>
          <w:szCs w:val="20"/>
          <w:lang w:eastAsia="en-US"/>
        </w:rPr>
      </w:pPr>
      <w:r w:rsidRPr="00850F5B">
        <w:rPr>
          <w:rFonts w:ascii="Verdana" w:eastAsia="ヒラギノ角ゴ Pro W3" w:hAnsi="Verdana"/>
          <w:b/>
          <w:bCs/>
          <w:iCs/>
          <w:sz w:val="20"/>
          <w:szCs w:val="20"/>
          <w:lang w:eastAsia="en-US"/>
        </w:rPr>
        <w:t>Regolamento didattico del Corso di Laurea Magistrale a ciclo unico in</w:t>
      </w:r>
    </w:p>
    <w:p w:rsidR="002B6AD4" w:rsidRPr="00850F5B" w:rsidRDefault="0042232E" w:rsidP="00C95F47">
      <w:pPr>
        <w:pStyle w:val="Intestazione"/>
        <w:pBdr>
          <w:bottom w:val="single" w:sz="12" w:space="1" w:color="auto"/>
        </w:pBdr>
        <w:tabs>
          <w:tab w:val="clear" w:pos="4819"/>
          <w:tab w:val="clear" w:pos="9638"/>
          <w:tab w:val="left" w:pos="284"/>
        </w:tabs>
        <w:jc w:val="center"/>
        <w:rPr>
          <w:rFonts w:ascii="Verdana" w:eastAsia="ヒラギノ角ゴ Pro W3" w:hAnsi="Verdana"/>
          <w:b/>
          <w:bCs/>
          <w:iCs/>
          <w:sz w:val="20"/>
          <w:szCs w:val="20"/>
          <w:lang w:eastAsia="en-US"/>
        </w:rPr>
      </w:pPr>
      <w:r>
        <w:rPr>
          <w:rFonts w:ascii="Verdana" w:eastAsia="ヒラギノ角ゴ Pro W3" w:hAnsi="Verdana"/>
          <w:b/>
          <w:bCs/>
          <w:iCs/>
          <w:sz w:val="20"/>
          <w:szCs w:val="20"/>
          <w:lang w:eastAsia="en-US"/>
        </w:rPr>
        <w:t>FARMACIA</w:t>
      </w:r>
    </w:p>
    <w:p w:rsidR="00EE5BD8" w:rsidRPr="00850F5B" w:rsidRDefault="00EE5BD8" w:rsidP="00647319">
      <w:pPr>
        <w:pStyle w:val="Intestazione"/>
        <w:tabs>
          <w:tab w:val="clear" w:pos="4819"/>
          <w:tab w:val="clear" w:pos="9638"/>
          <w:tab w:val="left" w:pos="284"/>
        </w:tabs>
        <w:rPr>
          <w:rFonts w:ascii="Verdana" w:eastAsia="ヒラギノ角ゴ Pro W3" w:hAnsi="Verdana"/>
          <w:bCs/>
          <w:i/>
          <w:iCs/>
          <w:color w:val="000000"/>
          <w:sz w:val="20"/>
          <w:szCs w:val="20"/>
          <w:lang w:eastAsia="en-US"/>
        </w:rPr>
      </w:pPr>
      <w:r w:rsidRPr="00850F5B">
        <w:rPr>
          <w:rFonts w:ascii="Verdana" w:eastAsia="ヒラギノ角ゴ Pro W3" w:hAnsi="Verdana"/>
          <w:bCs/>
          <w:i/>
          <w:iCs/>
          <w:color w:val="000000"/>
          <w:sz w:val="20"/>
          <w:szCs w:val="20"/>
          <w:lang w:eastAsia="en-US"/>
        </w:rPr>
        <w:t>(ai sensi del D.M.270/04)</w:t>
      </w:r>
    </w:p>
    <w:p w:rsidR="00EE5BD8" w:rsidRPr="00850F5B" w:rsidRDefault="00EE5BD8" w:rsidP="00647319">
      <w:pPr>
        <w:pStyle w:val="Intestazione"/>
        <w:tabs>
          <w:tab w:val="clear" w:pos="4819"/>
          <w:tab w:val="clear" w:pos="9638"/>
          <w:tab w:val="left" w:pos="284"/>
        </w:tabs>
        <w:rPr>
          <w:rFonts w:ascii="Verdana" w:eastAsia="ヒラギノ角ゴ Pro W3" w:hAnsi="Verdana"/>
          <w:b/>
          <w:bCs/>
          <w:iCs/>
          <w:sz w:val="20"/>
          <w:szCs w:val="20"/>
          <w:lang w:eastAsia="en-US"/>
        </w:rPr>
      </w:pPr>
    </w:p>
    <w:p w:rsidR="00EE5BD8" w:rsidRPr="00850F5B" w:rsidRDefault="00EE5BD8" w:rsidP="00647319">
      <w:pPr>
        <w:pStyle w:val="Intestazione"/>
        <w:tabs>
          <w:tab w:val="clear" w:pos="4819"/>
          <w:tab w:val="clear" w:pos="9638"/>
          <w:tab w:val="left" w:pos="284"/>
        </w:tabs>
        <w:rPr>
          <w:rFonts w:ascii="Verdana" w:eastAsia="ヒラギノ角ゴ Pro W3" w:hAnsi="Verdana"/>
          <w:bCs/>
          <w:i/>
          <w:iCs/>
          <w:color w:val="000000"/>
          <w:sz w:val="20"/>
          <w:szCs w:val="20"/>
          <w:lang w:eastAsia="en-US"/>
        </w:rPr>
      </w:pPr>
      <w:r w:rsidRPr="00850F5B">
        <w:rPr>
          <w:rFonts w:ascii="Verdana" w:eastAsia="ヒラギノ角ゴ Pro W3" w:hAnsi="Verdana"/>
          <w:b/>
          <w:bCs/>
          <w:iCs/>
          <w:sz w:val="20"/>
          <w:szCs w:val="20"/>
          <w:lang w:eastAsia="en-US"/>
        </w:rPr>
        <w:t xml:space="preserve">Giusta delibera del Consiglio di </w:t>
      </w:r>
      <w:r w:rsidR="002B6AD4">
        <w:rPr>
          <w:rFonts w:ascii="Verdana" w:eastAsia="ヒラギノ角ゴ Pro W3" w:hAnsi="Verdana"/>
          <w:b/>
          <w:bCs/>
          <w:iCs/>
          <w:sz w:val="20"/>
          <w:szCs w:val="20"/>
          <w:lang w:eastAsia="en-US"/>
        </w:rPr>
        <w:t xml:space="preserve">Classe in FARMACIA e FARMACIA INDUSTRIALE </w:t>
      </w:r>
    </w:p>
    <w:p w:rsidR="00EE5BD8" w:rsidRPr="00850F5B" w:rsidRDefault="00EE5BD8" w:rsidP="00647319">
      <w:pPr>
        <w:pStyle w:val="Intestazione"/>
        <w:tabs>
          <w:tab w:val="clear" w:pos="4819"/>
          <w:tab w:val="clear" w:pos="9638"/>
          <w:tab w:val="left" w:pos="284"/>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Classe di appartenenza</w:t>
      </w:r>
      <w:r w:rsidR="002B6AD4">
        <w:rPr>
          <w:rFonts w:ascii="Verdana" w:eastAsia="ヒラギノ角ゴ Pro W3" w:hAnsi="Verdana"/>
          <w:b/>
          <w:bCs/>
          <w:iCs/>
          <w:color w:val="000000"/>
          <w:sz w:val="20"/>
          <w:szCs w:val="20"/>
          <w:lang w:eastAsia="en-US"/>
        </w:rPr>
        <w:t xml:space="preserve"> LM-13</w:t>
      </w:r>
      <w:r w:rsidRPr="00850F5B">
        <w:rPr>
          <w:rFonts w:ascii="Verdana" w:eastAsia="ヒラギノ角ゴ Pro W3" w:hAnsi="Verdana"/>
          <w:b/>
          <w:bCs/>
          <w:iCs/>
          <w:color w:val="000000"/>
          <w:sz w:val="20"/>
          <w:szCs w:val="20"/>
          <w:lang w:eastAsia="en-US"/>
        </w:rPr>
        <w:t xml:space="preserve"> </w:t>
      </w:r>
    </w:p>
    <w:p w:rsidR="00EE5BD8" w:rsidRDefault="00EE5BD8" w:rsidP="00647319">
      <w:pPr>
        <w:pStyle w:val="Intestazione"/>
        <w:tabs>
          <w:tab w:val="clear" w:pos="4819"/>
          <w:tab w:val="clear" w:pos="9638"/>
          <w:tab w:val="left" w:pos="284"/>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 xml:space="preserve">Sede </w:t>
      </w:r>
      <w:proofErr w:type="spellStart"/>
      <w:r w:rsidRPr="00850F5B">
        <w:rPr>
          <w:rFonts w:ascii="Verdana" w:eastAsia="ヒラギノ角ゴ Pro W3" w:hAnsi="Verdana"/>
          <w:b/>
          <w:bCs/>
          <w:iCs/>
          <w:color w:val="000000"/>
          <w:sz w:val="20"/>
          <w:szCs w:val="20"/>
          <w:lang w:eastAsia="en-US"/>
        </w:rPr>
        <w:t>didattica_</w:t>
      </w:r>
      <w:r w:rsidR="00E47124">
        <w:rPr>
          <w:rFonts w:ascii="Verdana" w:eastAsia="ヒラギノ角ゴ Pro W3" w:hAnsi="Verdana"/>
          <w:b/>
          <w:bCs/>
          <w:iCs/>
          <w:color w:val="000000"/>
          <w:sz w:val="20"/>
          <w:szCs w:val="20"/>
          <w:lang w:eastAsia="en-US"/>
        </w:rPr>
        <w:t>PALERMO</w:t>
      </w:r>
      <w:proofErr w:type="spellEnd"/>
    </w:p>
    <w:p w:rsidR="00647319" w:rsidRPr="00850F5B" w:rsidRDefault="00647319" w:rsidP="00647319">
      <w:pPr>
        <w:pStyle w:val="Intestazione"/>
        <w:tabs>
          <w:tab w:val="clear" w:pos="4819"/>
          <w:tab w:val="clear" w:pos="9638"/>
          <w:tab w:val="left" w:pos="284"/>
        </w:tabs>
        <w:rPr>
          <w:rFonts w:ascii="Verdana" w:eastAsia="ヒラギノ角ゴ Pro W3" w:hAnsi="Verdana"/>
          <w:b/>
          <w:bCs/>
          <w:iCs/>
          <w:color w:val="000000"/>
          <w:sz w:val="20"/>
          <w:szCs w:val="20"/>
          <w:lang w:eastAsia="en-US"/>
        </w:rPr>
      </w:pPr>
    </w:p>
    <w:p w:rsidR="00EE5BD8" w:rsidRPr="00807842" w:rsidRDefault="00EE5BD8" w:rsidP="00647319">
      <w:pPr>
        <w:pStyle w:val="Default"/>
        <w:tabs>
          <w:tab w:val="left" w:pos="284"/>
        </w:tabs>
        <w:jc w:val="center"/>
        <w:rPr>
          <w:rFonts w:ascii="Verdana" w:hAnsi="Verdana"/>
          <w:b/>
          <w:bCs/>
          <w:sz w:val="20"/>
          <w:szCs w:val="20"/>
        </w:rPr>
      </w:pPr>
      <w:r w:rsidRPr="00807842">
        <w:rPr>
          <w:rFonts w:ascii="Verdana" w:hAnsi="Verdana"/>
          <w:b/>
          <w:bCs/>
          <w:sz w:val="20"/>
          <w:szCs w:val="20"/>
        </w:rPr>
        <w:t>ARTICOLO 1</w:t>
      </w:r>
    </w:p>
    <w:p w:rsidR="00647319" w:rsidRDefault="00EE5BD8" w:rsidP="00E47124">
      <w:pPr>
        <w:pStyle w:val="Default"/>
        <w:tabs>
          <w:tab w:val="left" w:pos="284"/>
        </w:tabs>
        <w:jc w:val="both"/>
        <w:rPr>
          <w:rFonts w:ascii="Verdana" w:hAnsi="Verdana"/>
          <w:sz w:val="20"/>
          <w:szCs w:val="20"/>
        </w:rPr>
      </w:pPr>
      <w:r w:rsidRPr="00807842">
        <w:rPr>
          <w:rFonts w:ascii="Verdana" w:hAnsi="Verdana"/>
          <w:sz w:val="20"/>
          <w:szCs w:val="20"/>
        </w:rPr>
        <w:t xml:space="preserve">Il presente Regolamento, che disciplina </w:t>
      </w:r>
      <w:r w:rsidRPr="00807842">
        <w:rPr>
          <w:rFonts w:ascii="Verdana" w:hAnsi="Verdana" w:cs="Times-Roman"/>
          <w:sz w:val="20"/>
          <w:szCs w:val="20"/>
        </w:rPr>
        <w:t xml:space="preserve">le attività didattiche e </w:t>
      </w:r>
      <w:r w:rsidRPr="00807842">
        <w:rPr>
          <w:rFonts w:ascii="Verdana" w:hAnsi="Verdana"/>
          <w:sz w:val="20"/>
          <w:szCs w:val="20"/>
        </w:rPr>
        <w:t>gli aspetti organizzativi del corso di studio, ai sensi di quanto previsto dall'art. 12 del Decreto Ministeriale 22 ottobre 2004, n.270 e successive modifiche ed integrazioni e dal Regolamento didattico di Ateneo</w:t>
      </w:r>
      <w:r w:rsidRPr="00807842">
        <w:rPr>
          <w:rFonts w:ascii="Verdana" w:hAnsi="Verdana" w:cs="Times-Roman"/>
          <w:sz w:val="20"/>
          <w:szCs w:val="20"/>
        </w:rPr>
        <w:t xml:space="preserve"> (</w:t>
      </w:r>
      <w:proofErr w:type="spellStart"/>
      <w:r>
        <w:rPr>
          <w:rFonts w:ascii="Verdana" w:hAnsi="Verdana"/>
          <w:sz w:val="20"/>
          <w:szCs w:val="20"/>
        </w:rPr>
        <w:t>D.R.</w:t>
      </w:r>
      <w:proofErr w:type="spellEnd"/>
      <w:r>
        <w:rPr>
          <w:rFonts w:ascii="Verdana" w:hAnsi="Verdana"/>
          <w:sz w:val="20"/>
          <w:szCs w:val="20"/>
        </w:rPr>
        <w:t xml:space="preserve"> n. 3972/2014 dell’11.11.2014</w:t>
      </w:r>
      <w:r w:rsidRPr="00807842">
        <w:rPr>
          <w:rFonts w:ascii="Verdana" w:hAnsi="Verdana" w:cs="Times-Roman"/>
          <w:sz w:val="20"/>
          <w:szCs w:val="20"/>
        </w:rPr>
        <w:t>) nel rispetto della libertà di insegnamento nonché dei diritti e doveri dei docenti e degli studenti</w:t>
      </w:r>
      <w:r w:rsidRPr="00807842">
        <w:rPr>
          <w:rFonts w:ascii="Verdana" w:hAnsi="Verdana"/>
          <w:sz w:val="20"/>
          <w:szCs w:val="20"/>
        </w:rPr>
        <w:t xml:space="preserve">, è stato deliberato dal Consiglio di </w:t>
      </w:r>
      <w:r w:rsidR="002B6AD4">
        <w:rPr>
          <w:rFonts w:ascii="Verdana" w:hAnsi="Verdana"/>
          <w:sz w:val="20"/>
          <w:szCs w:val="20"/>
        </w:rPr>
        <w:t>Classe LM-13</w:t>
      </w:r>
      <w:r w:rsidRPr="00807842">
        <w:rPr>
          <w:rFonts w:ascii="Verdana" w:hAnsi="Verdana"/>
          <w:sz w:val="20"/>
          <w:szCs w:val="20"/>
        </w:rPr>
        <w:t xml:space="preserve"> in data </w:t>
      </w:r>
      <w:r w:rsidR="004D5B11">
        <w:rPr>
          <w:rFonts w:ascii="Verdana" w:hAnsi="Verdana"/>
          <w:sz w:val="20"/>
          <w:szCs w:val="20"/>
        </w:rPr>
        <w:t>…..</w:t>
      </w:r>
      <w:r w:rsidRPr="00807842">
        <w:rPr>
          <w:rFonts w:ascii="Verdana" w:hAnsi="Verdana"/>
          <w:sz w:val="20"/>
          <w:szCs w:val="20"/>
        </w:rPr>
        <w:t>______________</w:t>
      </w:r>
    </w:p>
    <w:p w:rsidR="00EE5BD8" w:rsidRPr="00647319" w:rsidRDefault="00EE5BD8" w:rsidP="00647319">
      <w:pPr>
        <w:tabs>
          <w:tab w:val="left" w:pos="284"/>
        </w:tabs>
        <w:autoSpaceDE w:val="0"/>
        <w:autoSpaceDN w:val="0"/>
        <w:adjustRightInd w:val="0"/>
        <w:jc w:val="both"/>
        <w:rPr>
          <w:rFonts w:ascii="Verdana" w:hAnsi="Verdana"/>
          <w:sz w:val="20"/>
          <w:szCs w:val="20"/>
        </w:rPr>
      </w:pPr>
      <w:r w:rsidRPr="00850F5B">
        <w:rPr>
          <w:rFonts w:ascii="Verdana" w:eastAsia="ヒラギノ角ゴ Pro W3" w:hAnsi="Verdana"/>
          <w:bCs/>
          <w:iCs/>
          <w:color w:val="000000"/>
          <w:sz w:val="20"/>
          <w:szCs w:val="20"/>
        </w:rPr>
        <w:t xml:space="preserve">La struttura didattica competente è </w:t>
      </w:r>
      <w:r w:rsidR="00E47124">
        <w:rPr>
          <w:rFonts w:ascii="Verdana" w:eastAsia="ヒラギノ角ゴ Pro W3" w:hAnsi="Verdana"/>
          <w:bCs/>
          <w:iCs/>
          <w:color w:val="000000"/>
          <w:sz w:val="20"/>
          <w:szCs w:val="20"/>
        </w:rPr>
        <w:t>il Consiglio di Classe in Farmacia e Farmacia Industriale</w:t>
      </w:r>
    </w:p>
    <w:p w:rsidR="00EE5BD8" w:rsidRDefault="00EE5BD8" w:rsidP="00647319">
      <w:pPr>
        <w:pStyle w:val="Default"/>
        <w:tabs>
          <w:tab w:val="left" w:pos="284"/>
        </w:tabs>
        <w:jc w:val="both"/>
        <w:rPr>
          <w:rFonts w:ascii="Verdana" w:hAnsi="Verdana"/>
          <w:b/>
          <w:bCs/>
          <w:color w:val="auto"/>
          <w:sz w:val="20"/>
          <w:szCs w:val="20"/>
        </w:rPr>
      </w:pPr>
    </w:p>
    <w:p w:rsidR="00EE5BD8" w:rsidRPr="00F723B9" w:rsidRDefault="00EE5BD8" w:rsidP="00647319">
      <w:pPr>
        <w:pStyle w:val="Default"/>
        <w:tabs>
          <w:tab w:val="left" w:pos="284"/>
        </w:tabs>
        <w:jc w:val="center"/>
        <w:rPr>
          <w:rFonts w:ascii="Verdana" w:hAnsi="Verdana"/>
          <w:color w:val="auto"/>
          <w:sz w:val="20"/>
          <w:szCs w:val="20"/>
        </w:rPr>
      </w:pPr>
      <w:r w:rsidRPr="00F723B9">
        <w:rPr>
          <w:rFonts w:ascii="Verdana" w:hAnsi="Verdana"/>
          <w:b/>
          <w:bCs/>
          <w:color w:val="auto"/>
          <w:sz w:val="20"/>
          <w:szCs w:val="20"/>
        </w:rPr>
        <w:t>ARTICOLO 2</w:t>
      </w:r>
    </w:p>
    <w:p w:rsidR="00EE5BD8" w:rsidRPr="00647319" w:rsidRDefault="00EE5BD8" w:rsidP="00647319">
      <w:pPr>
        <w:pStyle w:val="Default"/>
        <w:tabs>
          <w:tab w:val="left" w:pos="284"/>
        </w:tabs>
        <w:jc w:val="center"/>
        <w:rPr>
          <w:rFonts w:ascii="Verdana" w:hAnsi="Verdana"/>
          <w:b/>
          <w:iCs/>
          <w:strike/>
          <w:color w:val="auto"/>
          <w:sz w:val="20"/>
          <w:szCs w:val="20"/>
        </w:rPr>
      </w:pPr>
      <w:r w:rsidRPr="00F723B9">
        <w:rPr>
          <w:rFonts w:ascii="Verdana" w:hAnsi="Verdana"/>
          <w:b/>
          <w:iCs/>
          <w:color w:val="auto"/>
          <w:sz w:val="20"/>
          <w:szCs w:val="20"/>
        </w:rPr>
        <w:t>Definizioni</w:t>
      </w:r>
    </w:p>
    <w:p w:rsidR="00EE5BD8" w:rsidRPr="00F723B9" w:rsidRDefault="00EE5BD8" w:rsidP="00647319">
      <w:pPr>
        <w:pStyle w:val="Default"/>
        <w:tabs>
          <w:tab w:val="left" w:pos="284"/>
        </w:tabs>
        <w:jc w:val="both"/>
        <w:rPr>
          <w:rFonts w:ascii="Verdana" w:hAnsi="Verdana"/>
          <w:color w:val="auto"/>
          <w:sz w:val="20"/>
          <w:szCs w:val="20"/>
        </w:rPr>
      </w:pPr>
      <w:r w:rsidRPr="00F723B9">
        <w:rPr>
          <w:rFonts w:ascii="Verdana" w:hAnsi="Verdana"/>
          <w:color w:val="auto"/>
          <w:sz w:val="20"/>
          <w:szCs w:val="20"/>
        </w:rPr>
        <w:t xml:space="preserve">Ai sensi del presente Regolamento si intende: </w:t>
      </w:r>
    </w:p>
    <w:p w:rsidR="00EE5BD8" w:rsidRPr="00F723B9" w:rsidRDefault="00EE5BD8" w:rsidP="00647319">
      <w:pPr>
        <w:pStyle w:val="Default"/>
        <w:numPr>
          <w:ilvl w:val="0"/>
          <w:numId w:val="1"/>
        </w:numPr>
        <w:tabs>
          <w:tab w:val="left" w:pos="284"/>
        </w:tabs>
        <w:jc w:val="both"/>
        <w:rPr>
          <w:rFonts w:ascii="Verdana" w:hAnsi="Verdana"/>
          <w:color w:val="auto"/>
          <w:sz w:val="20"/>
          <w:szCs w:val="20"/>
        </w:rPr>
      </w:pPr>
      <w:r w:rsidRPr="00F723B9">
        <w:rPr>
          <w:rFonts w:ascii="Verdana" w:hAnsi="Verdana"/>
          <w:color w:val="auto"/>
          <w:sz w:val="20"/>
          <w:szCs w:val="20"/>
        </w:rPr>
        <w:t xml:space="preserve">per </w:t>
      </w:r>
      <w:r w:rsidRPr="003474BC">
        <w:rPr>
          <w:rFonts w:ascii="Verdana" w:hAnsi="Verdana"/>
          <w:color w:val="auto"/>
          <w:sz w:val="20"/>
          <w:szCs w:val="20"/>
        </w:rPr>
        <w:t xml:space="preserve">Scuola, </w:t>
      </w:r>
      <w:r w:rsidRPr="004D5B11">
        <w:rPr>
          <w:rFonts w:ascii="Verdana" w:hAnsi="Verdana"/>
          <w:b/>
          <w:color w:val="auto"/>
          <w:sz w:val="20"/>
          <w:szCs w:val="20"/>
        </w:rPr>
        <w:t xml:space="preserve">la Scuola </w:t>
      </w:r>
      <w:r w:rsidR="004D5B11" w:rsidRPr="004D5B11">
        <w:rPr>
          <w:rFonts w:ascii="Verdana" w:hAnsi="Verdana"/>
          <w:b/>
          <w:color w:val="auto"/>
          <w:sz w:val="20"/>
          <w:szCs w:val="20"/>
        </w:rPr>
        <w:t>di Scienze di Base e Applicate</w:t>
      </w:r>
      <w:r w:rsidR="004D5B11">
        <w:rPr>
          <w:rFonts w:ascii="Verdana" w:hAnsi="Verdana"/>
          <w:color w:val="auto"/>
          <w:sz w:val="20"/>
          <w:szCs w:val="20"/>
        </w:rPr>
        <w:t xml:space="preserve"> </w:t>
      </w:r>
      <w:r w:rsidRPr="00F723B9">
        <w:rPr>
          <w:rFonts w:ascii="Verdana" w:hAnsi="Verdana"/>
          <w:color w:val="auto"/>
          <w:sz w:val="20"/>
          <w:szCs w:val="20"/>
        </w:rPr>
        <w:t xml:space="preserve">dell'Università degli Studi di Palermo; </w:t>
      </w:r>
    </w:p>
    <w:p w:rsidR="00EE5BD8" w:rsidRPr="00F723B9" w:rsidRDefault="00EE5BD8" w:rsidP="00647319">
      <w:pPr>
        <w:pStyle w:val="Default"/>
        <w:numPr>
          <w:ilvl w:val="0"/>
          <w:numId w:val="1"/>
        </w:numPr>
        <w:tabs>
          <w:tab w:val="left" w:pos="284"/>
        </w:tabs>
        <w:jc w:val="both"/>
        <w:rPr>
          <w:rFonts w:ascii="Verdana" w:hAnsi="Verdana"/>
          <w:color w:val="auto"/>
          <w:sz w:val="20"/>
          <w:szCs w:val="20"/>
        </w:rPr>
      </w:pPr>
      <w:r w:rsidRPr="00F723B9">
        <w:rPr>
          <w:rFonts w:ascii="Verdana" w:hAnsi="Verdana"/>
          <w:color w:val="auto"/>
          <w:sz w:val="20"/>
          <w:szCs w:val="20"/>
        </w:rPr>
        <w:t xml:space="preserve">per Regolamento Generale sull'Autonomia, il Regolamento recante norme concernenti l'Autonomia Didattica degli Atenei di cui al D.M. 23 ottobre 2004, n. 270; </w:t>
      </w:r>
    </w:p>
    <w:p w:rsidR="00EE5BD8" w:rsidRPr="00F723B9" w:rsidRDefault="00EE5BD8" w:rsidP="00647319">
      <w:pPr>
        <w:pStyle w:val="Default"/>
        <w:numPr>
          <w:ilvl w:val="0"/>
          <w:numId w:val="1"/>
        </w:numPr>
        <w:tabs>
          <w:tab w:val="left" w:pos="284"/>
        </w:tabs>
        <w:jc w:val="both"/>
        <w:rPr>
          <w:rFonts w:ascii="Verdana" w:hAnsi="Verdana"/>
          <w:color w:val="auto"/>
          <w:sz w:val="20"/>
          <w:szCs w:val="20"/>
        </w:rPr>
      </w:pPr>
      <w:r w:rsidRPr="00F723B9">
        <w:rPr>
          <w:rFonts w:ascii="Verdana" w:hAnsi="Verdana"/>
          <w:color w:val="auto"/>
          <w:sz w:val="20"/>
          <w:szCs w:val="20"/>
        </w:rPr>
        <w:t xml:space="preserve">per Regolamento didattico di Ateneo, il Regolamento emanato dall'Università, ai sensi del DM del 23 ottobre 2004, n. 270, </w:t>
      </w:r>
      <w:r w:rsidRPr="003474BC">
        <w:rPr>
          <w:rFonts w:ascii="Verdana" w:hAnsi="Verdana"/>
          <w:color w:val="auto"/>
          <w:sz w:val="20"/>
          <w:szCs w:val="20"/>
        </w:rPr>
        <w:t xml:space="preserve">con </w:t>
      </w:r>
      <w:proofErr w:type="spellStart"/>
      <w:r w:rsidRPr="003474BC">
        <w:rPr>
          <w:rFonts w:ascii="Verdana" w:hAnsi="Verdana"/>
          <w:color w:val="auto"/>
          <w:sz w:val="20"/>
          <w:szCs w:val="20"/>
        </w:rPr>
        <w:t>D.R.</w:t>
      </w:r>
      <w:proofErr w:type="spellEnd"/>
      <w:r w:rsidRPr="003474BC">
        <w:rPr>
          <w:rFonts w:ascii="Verdana" w:hAnsi="Verdana"/>
          <w:color w:val="auto"/>
          <w:sz w:val="20"/>
          <w:szCs w:val="20"/>
        </w:rPr>
        <w:t xml:space="preserve"> n. 3972/2014 dell’11.11.2014;</w:t>
      </w:r>
      <w:r w:rsidRPr="00F723B9">
        <w:rPr>
          <w:rFonts w:ascii="Verdana" w:hAnsi="Verdana"/>
          <w:color w:val="auto"/>
          <w:sz w:val="20"/>
          <w:szCs w:val="20"/>
        </w:rPr>
        <w:t xml:space="preserve"> </w:t>
      </w:r>
    </w:p>
    <w:p w:rsidR="00EE5BD8" w:rsidRPr="00F723B9" w:rsidRDefault="00EE5BD8" w:rsidP="00647319">
      <w:pPr>
        <w:pStyle w:val="Default"/>
        <w:numPr>
          <w:ilvl w:val="0"/>
          <w:numId w:val="1"/>
        </w:numPr>
        <w:tabs>
          <w:tab w:val="left" w:pos="284"/>
        </w:tabs>
        <w:jc w:val="both"/>
        <w:rPr>
          <w:rFonts w:ascii="Verdana" w:hAnsi="Verdana"/>
          <w:color w:val="auto"/>
          <w:sz w:val="20"/>
          <w:szCs w:val="20"/>
        </w:rPr>
      </w:pPr>
      <w:r w:rsidRPr="00F723B9">
        <w:rPr>
          <w:rFonts w:ascii="Verdana" w:hAnsi="Verdana"/>
          <w:color w:val="auto"/>
          <w:sz w:val="20"/>
          <w:szCs w:val="20"/>
        </w:rPr>
        <w:t xml:space="preserve">per Corso di </w:t>
      </w:r>
      <w:r w:rsidRPr="003474BC">
        <w:rPr>
          <w:rFonts w:ascii="Verdana" w:hAnsi="Verdana"/>
          <w:color w:val="auto"/>
          <w:sz w:val="20"/>
          <w:szCs w:val="20"/>
        </w:rPr>
        <w:t xml:space="preserve">Laurea Magistrale a ciclo unico, il Corso di Laurea Magistrale a ciclo unico in </w:t>
      </w:r>
      <w:r w:rsidR="0042232E" w:rsidRPr="0042232E">
        <w:rPr>
          <w:rFonts w:ascii="Verdana" w:hAnsi="Verdana"/>
          <w:b/>
          <w:color w:val="auto"/>
          <w:sz w:val="20"/>
          <w:szCs w:val="20"/>
        </w:rPr>
        <w:t>Farmacia</w:t>
      </w:r>
      <w:r w:rsidRPr="00F723B9">
        <w:rPr>
          <w:rFonts w:ascii="Verdana" w:hAnsi="Verdana"/>
          <w:color w:val="auto"/>
          <w:sz w:val="20"/>
          <w:szCs w:val="20"/>
        </w:rPr>
        <w:t xml:space="preserve"> ; </w:t>
      </w:r>
    </w:p>
    <w:p w:rsidR="00EE5BD8" w:rsidRPr="00F723B9" w:rsidRDefault="00EE5BD8" w:rsidP="00647319">
      <w:pPr>
        <w:pStyle w:val="Default"/>
        <w:numPr>
          <w:ilvl w:val="0"/>
          <w:numId w:val="1"/>
        </w:numPr>
        <w:tabs>
          <w:tab w:val="left" w:pos="284"/>
        </w:tabs>
        <w:jc w:val="both"/>
        <w:rPr>
          <w:rFonts w:ascii="Verdana" w:hAnsi="Verdana"/>
          <w:color w:val="auto"/>
          <w:sz w:val="20"/>
          <w:szCs w:val="20"/>
        </w:rPr>
      </w:pPr>
      <w:r w:rsidRPr="00F723B9">
        <w:rPr>
          <w:rFonts w:ascii="Verdana" w:hAnsi="Verdana"/>
          <w:color w:val="auto"/>
          <w:sz w:val="20"/>
          <w:szCs w:val="20"/>
        </w:rPr>
        <w:t>per titolo di studio, la Laurea</w:t>
      </w:r>
      <w:r w:rsidR="0055779D">
        <w:rPr>
          <w:rFonts w:ascii="Verdana" w:hAnsi="Verdana"/>
          <w:color w:val="auto"/>
          <w:sz w:val="20"/>
          <w:szCs w:val="20"/>
        </w:rPr>
        <w:t xml:space="preserve"> Magistrale in Farmacia e Farmacia Industriale, corso di</w:t>
      </w:r>
      <w:r w:rsidRPr="00F723B9">
        <w:rPr>
          <w:rFonts w:ascii="Verdana" w:hAnsi="Verdana"/>
          <w:color w:val="auto"/>
          <w:sz w:val="20"/>
          <w:szCs w:val="20"/>
        </w:rPr>
        <w:t xml:space="preserve"> </w:t>
      </w:r>
      <w:r w:rsidR="0042232E" w:rsidRPr="0042232E">
        <w:rPr>
          <w:rFonts w:ascii="Verdana" w:hAnsi="Verdana"/>
          <w:b/>
          <w:color w:val="auto"/>
          <w:sz w:val="20"/>
          <w:szCs w:val="20"/>
        </w:rPr>
        <w:t>Farmacia</w:t>
      </w:r>
      <w:r w:rsidRPr="00F723B9">
        <w:rPr>
          <w:rFonts w:ascii="Verdana" w:hAnsi="Verdana"/>
          <w:color w:val="auto"/>
          <w:sz w:val="20"/>
          <w:szCs w:val="20"/>
        </w:rPr>
        <w:t xml:space="preserve"> ;</w:t>
      </w:r>
    </w:p>
    <w:p w:rsidR="00EE5BD8" w:rsidRPr="00F723B9"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 xml:space="preserve">per Settori Scientifico-Disciplinari, i raggruppamenti di discipline di cui al D.M. del 4 ottobre 2000 pubblicato nel supplemento ordinario alla Gazzetta Ufficiale n. 249 del 24 ottobre 2000 e successive modifiche; </w:t>
      </w:r>
    </w:p>
    <w:p w:rsidR="00EE5BD8" w:rsidRPr="00F723B9"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per ambito disciplinare, un insieme di settori scientifico-disciplinari culturalmente e professionalmente affini, definito dai DDMM 16/03/2007;</w:t>
      </w:r>
    </w:p>
    <w:p w:rsidR="00EE5BD8" w:rsidRPr="00F723B9"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per credito formativo universitario (CFU</w:t>
      </w:r>
      <w:r w:rsidRPr="003474BC">
        <w:rPr>
          <w:rFonts w:ascii="Verdana" w:hAnsi="Verdana"/>
          <w:sz w:val="20"/>
          <w:szCs w:val="20"/>
        </w:rPr>
        <w:t>), il numero intero che</w:t>
      </w:r>
      <w:r w:rsidRPr="00F723B9">
        <w:rPr>
          <w:rFonts w:ascii="Verdana" w:hAnsi="Verdana"/>
          <w:sz w:val="20"/>
          <w:szCs w:val="20"/>
        </w:rPr>
        <w:t xml:space="preserve"> misura </w:t>
      </w:r>
      <w:r w:rsidRPr="00F723B9">
        <w:rPr>
          <w:rFonts w:ascii="Verdana" w:hAnsi="Verdana"/>
          <w:strike/>
          <w:sz w:val="20"/>
          <w:szCs w:val="20"/>
        </w:rPr>
        <w:t>i</w:t>
      </w:r>
      <w:r w:rsidRPr="00F723B9">
        <w:rPr>
          <w:rFonts w:ascii="Verdana" w:hAnsi="Verdana"/>
          <w:sz w:val="20"/>
          <w:szCs w:val="20"/>
        </w:rPr>
        <w:t xml:space="preserve">l volume di lavoro di apprendimento, compreso lo studio individuale, richiesto ad uno studente in possesso di adeguata preparazione iniziale per l’acquisizione di conoscenze ed abilità nelle attività formative previste dagli Ordinamenti Didattici </w:t>
      </w:r>
      <w:r w:rsidRPr="006617D9">
        <w:rPr>
          <w:rFonts w:ascii="Verdana" w:hAnsi="Verdana"/>
          <w:sz w:val="20"/>
          <w:szCs w:val="20"/>
        </w:rPr>
        <w:t>del Corso</w:t>
      </w:r>
      <w:r w:rsidRPr="00F723B9">
        <w:rPr>
          <w:rFonts w:ascii="Verdana" w:hAnsi="Verdana"/>
          <w:sz w:val="20"/>
          <w:szCs w:val="20"/>
        </w:rPr>
        <w:t xml:space="preserve"> di Studio;</w:t>
      </w:r>
    </w:p>
    <w:p w:rsidR="00EE5BD8" w:rsidRPr="00F723B9"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per obiettivi formativi, l’insieme di conoscenze, abilità e competenze, in termini di risultati attesi, che caratterizzano il profilo culturale e professionale al conseguimento delle quali il Corso di Studio è finalizzato;</w:t>
      </w:r>
    </w:p>
    <w:p w:rsidR="00EE5BD8" w:rsidRPr="00F723B9"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 xml:space="preserve">per Ordinamento Didattico di un Corso di Studio, l’insieme delle norme che regolano i </w:t>
      </w:r>
      <w:proofErr w:type="spellStart"/>
      <w:r w:rsidRPr="00F723B9">
        <w:rPr>
          <w:rFonts w:ascii="Verdana" w:hAnsi="Verdana"/>
          <w:i/>
          <w:sz w:val="20"/>
          <w:szCs w:val="20"/>
        </w:rPr>
        <w:t>curricula</w:t>
      </w:r>
      <w:proofErr w:type="spellEnd"/>
      <w:r w:rsidRPr="00F723B9">
        <w:rPr>
          <w:rFonts w:ascii="Verdana" w:hAnsi="Verdana"/>
          <w:sz w:val="20"/>
          <w:szCs w:val="20"/>
        </w:rPr>
        <w:t xml:space="preserve"> dei Corsi di Studio;</w:t>
      </w:r>
    </w:p>
    <w:p w:rsidR="00EE5BD8" w:rsidRPr="00F723B9"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per attività formativa, ogni attività organizzata o prevista dall’ Università al fine di assicurare la formazione culturale e professionale degli studenti, con riferimento, tra l’altro, ai corsi di insegnamento, ai seminari, alle esercitazioni pratiche o di laboratorio, alle attività didattiche a piccoli gruppi, al tutorato, all’orientamento, ai tirocini, ai progetti, alle tesi, alle attività di studio individuale e di autoapprendimento;</w:t>
      </w:r>
    </w:p>
    <w:p w:rsidR="00EE5BD8" w:rsidRDefault="00EE5BD8" w:rsidP="00647319">
      <w:pPr>
        <w:numPr>
          <w:ilvl w:val="0"/>
          <w:numId w:val="1"/>
        </w:numPr>
        <w:tabs>
          <w:tab w:val="left" w:pos="284"/>
        </w:tabs>
        <w:spacing w:after="0" w:line="240" w:lineRule="auto"/>
        <w:jc w:val="both"/>
        <w:rPr>
          <w:rFonts w:ascii="Verdana" w:hAnsi="Verdana"/>
          <w:sz w:val="20"/>
          <w:szCs w:val="20"/>
        </w:rPr>
      </w:pPr>
      <w:r w:rsidRPr="00F723B9">
        <w:rPr>
          <w:rFonts w:ascii="Verdana" w:hAnsi="Verdana"/>
          <w:sz w:val="20"/>
          <w:szCs w:val="20"/>
        </w:rPr>
        <w:t xml:space="preserve">per </w:t>
      </w:r>
      <w:r w:rsidRPr="00F723B9">
        <w:rPr>
          <w:rFonts w:ascii="Verdana" w:hAnsi="Verdana"/>
          <w:i/>
          <w:sz w:val="20"/>
          <w:szCs w:val="20"/>
        </w:rPr>
        <w:t>curriculum</w:t>
      </w:r>
      <w:r w:rsidRPr="00F723B9">
        <w:rPr>
          <w:rFonts w:ascii="Verdana" w:hAnsi="Verdana"/>
          <w:sz w:val="20"/>
          <w:szCs w:val="20"/>
        </w:rPr>
        <w:t>, l’insieme delle attività formative universitarie ed extrauniversitarie specificate nel Regolamento Didattico del Corso di Studio al fine del conseguimento del relativo titolo.</w:t>
      </w:r>
    </w:p>
    <w:p w:rsidR="00647319" w:rsidRDefault="00647319" w:rsidP="00647319">
      <w:pPr>
        <w:tabs>
          <w:tab w:val="left" w:pos="284"/>
        </w:tabs>
        <w:ind w:left="360"/>
        <w:jc w:val="both"/>
        <w:rPr>
          <w:rFonts w:ascii="Verdana" w:hAnsi="Verdana"/>
          <w:b/>
          <w:sz w:val="20"/>
          <w:szCs w:val="20"/>
        </w:rPr>
      </w:pPr>
    </w:p>
    <w:p w:rsidR="00647319" w:rsidRPr="00647319" w:rsidRDefault="00EE5BD8" w:rsidP="00647319">
      <w:pPr>
        <w:pStyle w:val="Intestazione"/>
        <w:tabs>
          <w:tab w:val="clear" w:pos="4819"/>
          <w:tab w:val="clear" w:pos="9638"/>
          <w:tab w:val="left" w:pos="284"/>
        </w:tabs>
        <w:jc w:val="center"/>
        <w:rPr>
          <w:rFonts w:ascii="Verdana" w:eastAsia="ヒラギノ角ゴ Pro W3" w:hAnsi="Verdana"/>
          <w:b/>
          <w:sz w:val="20"/>
          <w:szCs w:val="20"/>
          <w:lang w:eastAsia="en-US"/>
        </w:rPr>
      </w:pPr>
      <w:r w:rsidRPr="00647319">
        <w:rPr>
          <w:rFonts w:ascii="Verdana" w:eastAsia="ヒラギノ角ゴ Pro W3" w:hAnsi="Verdana"/>
          <w:b/>
          <w:sz w:val="20"/>
          <w:szCs w:val="20"/>
          <w:lang w:eastAsia="en-US"/>
        </w:rPr>
        <w:lastRenderedPageBreak/>
        <w:t>ARTICOLO 3</w:t>
      </w:r>
    </w:p>
    <w:p w:rsidR="00EE5BD8" w:rsidRPr="00C95F47" w:rsidRDefault="00EE5BD8" w:rsidP="00647319">
      <w:pPr>
        <w:pStyle w:val="Intestazione"/>
        <w:tabs>
          <w:tab w:val="clear" w:pos="4819"/>
          <w:tab w:val="clear" w:pos="9638"/>
          <w:tab w:val="left" w:pos="284"/>
        </w:tabs>
        <w:jc w:val="center"/>
        <w:rPr>
          <w:rFonts w:ascii="Verdana" w:eastAsia="ヒラギノ角ゴ Pro W3" w:hAnsi="Verdana"/>
          <w:b/>
          <w:sz w:val="20"/>
          <w:szCs w:val="20"/>
          <w:lang w:eastAsia="en-US"/>
        </w:rPr>
      </w:pPr>
      <w:r w:rsidRPr="00C95F47">
        <w:rPr>
          <w:rFonts w:ascii="Verdana" w:eastAsia="ヒラギノ角ゴ Pro W3" w:hAnsi="Verdana"/>
          <w:b/>
          <w:sz w:val="20"/>
          <w:szCs w:val="20"/>
          <w:lang w:eastAsia="en-US"/>
        </w:rPr>
        <w:t>Articolazione ed Obiettivi Formativi Specifici del Corso di Studio</w:t>
      </w:r>
    </w:p>
    <w:p w:rsidR="008D05C3" w:rsidRPr="0042232E" w:rsidRDefault="0042232E" w:rsidP="00647319">
      <w:pPr>
        <w:pStyle w:val="Intestazione"/>
        <w:tabs>
          <w:tab w:val="clear" w:pos="4819"/>
          <w:tab w:val="clear" w:pos="9638"/>
          <w:tab w:val="left" w:pos="284"/>
        </w:tabs>
        <w:rPr>
          <w:rFonts w:ascii="Verdana" w:hAnsi="Verdana"/>
          <w:sz w:val="20"/>
          <w:szCs w:val="20"/>
        </w:rPr>
      </w:pPr>
      <w:r w:rsidRPr="0042232E">
        <w:rPr>
          <w:rFonts w:ascii="Verdana" w:hAnsi="Verdana"/>
          <w:sz w:val="20"/>
          <w:szCs w:val="20"/>
        </w:rPr>
        <w:t>Il corso di laurea magistrale in Farmacia, fornisce la preparazione teorica e pratica necessaria all'esercizio della professione di Farmacista o di Chimico. Il laureato in Farmacia può svolgere mansioni di operatore sanitario o industriale dotato di competenze scientifiche multidisciplinari (chimiche, biologiche, farmaceutiche, farmacologiche e tossicologiche).</w:t>
      </w:r>
      <w:r w:rsidR="008D05C3" w:rsidRPr="0042232E">
        <w:rPr>
          <w:rFonts w:ascii="Verdana" w:hAnsi="Verdana"/>
          <w:sz w:val="20"/>
          <w:szCs w:val="20"/>
        </w:rPr>
        <w:t xml:space="preserve"> </w:t>
      </w:r>
    </w:p>
    <w:p w:rsidR="008D05C3" w:rsidRPr="00AB3456" w:rsidRDefault="008D05C3" w:rsidP="00647319">
      <w:pPr>
        <w:pStyle w:val="Intestazione"/>
        <w:tabs>
          <w:tab w:val="clear" w:pos="4819"/>
          <w:tab w:val="clear" w:pos="9638"/>
          <w:tab w:val="left" w:pos="284"/>
        </w:tabs>
        <w:rPr>
          <w:rFonts w:ascii="Verdana" w:eastAsia="ヒラギノ角ゴ Pro W3" w:hAnsi="Verdana"/>
          <w:b/>
          <w:sz w:val="20"/>
          <w:szCs w:val="20"/>
          <w:lang w:eastAsia="en-US"/>
        </w:rPr>
      </w:pPr>
      <w:r w:rsidRPr="00AB3456">
        <w:rPr>
          <w:rFonts w:ascii="Verdana" w:eastAsia="ヒラギノ角ゴ Pro W3" w:hAnsi="Verdana"/>
          <w:b/>
          <w:sz w:val="20"/>
          <w:szCs w:val="20"/>
          <w:lang w:eastAsia="en-US"/>
        </w:rPr>
        <w:t xml:space="preserve">ALLEGATO 1 </w:t>
      </w:r>
      <w:r w:rsidR="00AB3456">
        <w:rPr>
          <w:rFonts w:ascii="Verdana" w:eastAsia="ヒラギノ角ゴ Pro W3" w:hAnsi="Verdana"/>
          <w:b/>
          <w:sz w:val="20"/>
          <w:szCs w:val="20"/>
          <w:lang w:eastAsia="en-US"/>
        </w:rPr>
        <w:t>: Obiettivi degli insegnamenti</w:t>
      </w:r>
    </w:p>
    <w:p w:rsidR="008D05C3" w:rsidRPr="00C95F47" w:rsidRDefault="008D05C3" w:rsidP="00647319">
      <w:pPr>
        <w:pStyle w:val="Intestazione"/>
        <w:tabs>
          <w:tab w:val="clear" w:pos="4819"/>
          <w:tab w:val="clear" w:pos="9638"/>
          <w:tab w:val="left" w:pos="284"/>
        </w:tabs>
        <w:rPr>
          <w:rFonts w:ascii="Verdana" w:eastAsia="ヒラギノ角ゴ Pro W3" w:hAnsi="Verdana"/>
          <w:color w:val="FF0000"/>
          <w:sz w:val="20"/>
          <w:szCs w:val="20"/>
          <w:lang w:eastAsia="en-US"/>
        </w:rPr>
      </w:pPr>
    </w:p>
    <w:p w:rsidR="00647319" w:rsidRPr="00C95F47" w:rsidRDefault="00647319" w:rsidP="00647319">
      <w:pPr>
        <w:pStyle w:val="Intestazione"/>
        <w:tabs>
          <w:tab w:val="clear" w:pos="4819"/>
          <w:tab w:val="clear" w:pos="9638"/>
          <w:tab w:val="left" w:pos="284"/>
        </w:tabs>
        <w:rPr>
          <w:rFonts w:ascii="Verdana" w:eastAsia="ヒラギノ角ゴ Pro W3" w:hAnsi="Verdana"/>
          <w:b/>
          <w:color w:val="FF0000"/>
          <w:sz w:val="20"/>
          <w:szCs w:val="20"/>
          <w:lang w:eastAsia="en-US"/>
        </w:rPr>
      </w:pP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sz w:val="20"/>
          <w:szCs w:val="20"/>
          <w:lang w:eastAsia="en-US"/>
        </w:rPr>
      </w:pPr>
      <w:r w:rsidRPr="00850F5B">
        <w:rPr>
          <w:rFonts w:ascii="Verdana" w:eastAsia="ヒラギノ角ゴ Pro W3" w:hAnsi="Verdana"/>
          <w:b/>
          <w:sz w:val="20"/>
          <w:szCs w:val="20"/>
          <w:lang w:eastAsia="en-US"/>
        </w:rPr>
        <w:t>ARTICOLO 4</w:t>
      </w: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Cs/>
          <w:i/>
          <w:iCs/>
          <w:sz w:val="20"/>
          <w:szCs w:val="20"/>
          <w:lang w:eastAsia="en-US"/>
        </w:rPr>
      </w:pPr>
      <w:r w:rsidRPr="00850F5B">
        <w:rPr>
          <w:rFonts w:ascii="Verdana" w:eastAsia="ヒラギノ角ゴ Pro W3" w:hAnsi="Verdana"/>
          <w:b/>
          <w:sz w:val="20"/>
          <w:szCs w:val="20"/>
          <w:lang w:eastAsia="en-US"/>
        </w:rPr>
        <w:t>Accesso al Corso di Studio</w:t>
      </w:r>
    </w:p>
    <w:tbl>
      <w:tblPr>
        <w:tblW w:w="0" w:type="auto"/>
        <w:tblCellSpacing w:w="15" w:type="dxa"/>
        <w:tblCellMar>
          <w:top w:w="15" w:type="dxa"/>
          <w:left w:w="15" w:type="dxa"/>
          <w:bottom w:w="15" w:type="dxa"/>
          <w:right w:w="15" w:type="dxa"/>
        </w:tblCellMar>
        <w:tblLook w:val="04A0"/>
      </w:tblPr>
      <w:tblGrid>
        <w:gridCol w:w="9551"/>
        <w:gridCol w:w="66"/>
        <w:gridCol w:w="30"/>
        <w:gridCol w:w="81"/>
      </w:tblGrid>
      <w:tr w:rsidR="00535D78" w:rsidRPr="00C95F47" w:rsidTr="008D05C3">
        <w:trPr>
          <w:tblCellSpacing w:w="15" w:type="dxa"/>
        </w:trPr>
        <w:tc>
          <w:tcPr>
            <w:tcW w:w="0" w:type="auto"/>
            <w:gridSpan w:val="3"/>
            <w:vAlign w:val="center"/>
            <w:hideMark/>
          </w:tcPr>
          <w:p w:rsidR="008D05C3" w:rsidRPr="00C95F47" w:rsidRDefault="00535D78" w:rsidP="00302E1E">
            <w:pPr>
              <w:spacing w:after="0"/>
              <w:rPr>
                <w:rFonts w:ascii="Verdana" w:hAnsi="Verdana"/>
                <w:sz w:val="20"/>
                <w:szCs w:val="20"/>
              </w:rPr>
            </w:pPr>
            <w:r w:rsidRPr="00C95F47">
              <w:rPr>
                <w:rFonts w:ascii="Verdana" w:hAnsi="Verdana"/>
                <w:sz w:val="20"/>
                <w:szCs w:val="20"/>
              </w:rPr>
              <w:t>Il Corso è a programmazione</w:t>
            </w:r>
            <w:r w:rsidR="008D05C3" w:rsidRPr="00C95F47">
              <w:rPr>
                <w:rFonts w:ascii="Verdana" w:hAnsi="Verdana"/>
                <w:sz w:val="20"/>
                <w:szCs w:val="20"/>
              </w:rPr>
              <w:t xml:space="preserve"> </w:t>
            </w:r>
            <w:r w:rsidRPr="00C95F47">
              <w:rPr>
                <w:rFonts w:ascii="Verdana" w:hAnsi="Verdana"/>
                <w:sz w:val="20"/>
                <w:szCs w:val="20"/>
              </w:rPr>
              <w:t xml:space="preserve">locale </w:t>
            </w:r>
            <w:r w:rsidR="008D05C3" w:rsidRPr="00C95F47">
              <w:rPr>
                <w:rFonts w:ascii="Verdana" w:hAnsi="Verdana"/>
                <w:sz w:val="20"/>
                <w:szCs w:val="20"/>
              </w:rPr>
              <w:t>(art.2 Legge 264/1999)</w:t>
            </w:r>
            <w:r w:rsidRPr="00C95F47">
              <w:rPr>
                <w:rFonts w:ascii="Verdana" w:hAnsi="Verdana"/>
                <w:sz w:val="20"/>
                <w:szCs w:val="20"/>
              </w:rPr>
              <w:t xml:space="preserve"> con un numero totale di 1</w:t>
            </w:r>
            <w:r w:rsidR="0042232E">
              <w:rPr>
                <w:rFonts w:ascii="Verdana" w:hAnsi="Verdana"/>
                <w:sz w:val="20"/>
                <w:szCs w:val="20"/>
              </w:rPr>
              <w:t>23</w:t>
            </w:r>
            <w:r w:rsidRPr="00C95F47">
              <w:rPr>
                <w:rFonts w:ascii="Verdana" w:hAnsi="Verdana"/>
                <w:sz w:val="20"/>
                <w:szCs w:val="20"/>
              </w:rPr>
              <w:t xml:space="preserve"> posti, di cui </w:t>
            </w:r>
            <w:r w:rsidR="0042232E">
              <w:rPr>
                <w:rFonts w:ascii="Verdana" w:hAnsi="Verdana"/>
                <w:sz w:val="20"/>
                <w:szCs w:val="20"/>
              </w:rPr>
              <w:t>112</w:t>
            </w:r>
            <w:r w:rsidRPr="00C95F47">
              <w:rPr>
                <w:rFonts w:ascii="Verdana" w:hAnsi="Verdana"/>
                <w:sz w:val="20"/>
                <w:szCs w:val="20"/>
              </w:rPr>
              <w:t xml:space="preserve"> riservati a studenti italiani, </w:t>
            </w:r>
            <w:r w:rsidR="0042232E">
              <w:rPr>
                <w:rFonts w:ascii="Verdana" w:hAnsi="Verdana"/>
                <w:sz w:val="20"/>
                <w:szCs w:val="20"/>
              </w:rPr>
              <w:t xml:space="preserve">10 </w:t>
            </w:r>
            <w:r w:rsidRPr="00C95F47">
              <w:rPr>
                <w:rFonts w:ascii="Verdana" w:hAnsi="Verdana"/>
                <w:sz w:val="20"/>
                <w:szCs w:val="20"/>
              </w:rPr>
              <w:t>a studenti stranieri ed 1 a studenti cinesi (Marco Polo).</w:t>
            </w:r>
          </w:p>
        </w:tc>
        <w:tc>
          <w:tcPr>
            <w:tcW w:w="0" w:type="auto"/>
            <w:vAlign w:val="center"/>
            <w:hideMark/>
          </w:tcPr>
          <w:p w:rsidR="008D05C3" w:rsidRPr="00C95F47" w:rsidRDefault="008D05C3" w:rsidP="00302E1E">
            <w:pPr>
              <w:spacing w:after="0"/>
              <w:rPr>
                <w:rFonts w:ascii="Verdana" w:hAnsi="Verdana"/>
                <w:sz w:val="20"/>
                <w:szCs w:val="20"/>
              </w:rPr>
            </w:pPr>
          </w:p>
        </w:tc>
      </w:tr>
      <w:tr w:rsidR="008D05C3" w:rsidRPr="00C95F47" w:rsidTr="008D05C3">
        <w:trPr>
          <w:tblCellSpacing w:w="15" w:type="dxa"/>
        </w:trPr>
        <w:tc>
          <w:tcPr>
            <w:tcW w:w="0" w:type="auto"/>
            <w:gridSpan w:val="4"/>
            <w:vAlign w:val="center"/>
            <w:hideMark/>
          </w:tcPr>
          <w:p w:rsidR="008D05C3" w:rsidRPr="00C95F47" w:rsidRDefault="008D05C3" w:rsidP="00302E1E">
            <w:pPr>
              <w:spacing w:after="0"/>
              <w:rPr>
                <w:rFonts w:ascii="Verdana" w:hAnsi="Verdana"/>
                <w:sz w:val="20"/>
                <w:szCs w:val="20"/>
              </w:rPr>
            </w:pPr>
          </w:p>
        </w:tc>
      </w:tr>
      <w:tr w:rsidR="008D05C3" w:rsidRPr="00C95F47" w:rsidTr="008D05C3">
        <w:trPr>
          <w:tblCellSpacing w:w="15" w:type="dxa"/>
        </w:trPr>
        <w:tc>
          <w:tcPr>
            <w:tcW w:w="0" w:type="auto"/>
            <w:gridSpan w:val="4"/>
            <w:vAlign w:val="center"/>
            <w:hideMark/>
          </w:tcPr>
          <w:p w:rsidR="008D05C3" w:rsidRPr="00C95F47" w:rsidRDefault="008D05C3" w:rsidP="00302E1E">
            <w:pPr>
              <w:spacing w:after="0"/>
              <w:rPr>
                <w:rFonts w:ascii="Verdana" w:hAnsi="Verdana"/>
                <w:sz w:val="20"/>
                <w:szCs w:val="20"/>
              </w:rPr>
            </w:pPr>
            <w:r w:rsidRPr="00C95F47">
              <w:rPr>
                <w:rFonts w:ascii="Verdana" w:hAnsi="Verdana"/>
                <w:sz w:val="20"/>
                <w:szCs w:val="20"/>
              </w:rPr>
              <w:t>La programmazione locale è stata deliberata su proposta della struttura di riferimento del 30/03/2015</w:t>
            </w:r>
          </w:p>
        </w:tc>
      </w:tr>
      <w:tr w:rsidR="008D05C3" w:rsidRPr="00C95F47" w:rsidTr="008D05C3">
        <w:trPr>
          <w:gridAfter w:val="2"/>
          <w:tblCellSpacing w:w="15" w:type="dxa"/>
        </w:trPr>
        <w:tc>
          <w:tcPr>
            <w:tcW w:w="0" w:type="auto"/>
            <w:vAlign w:val="center"/>
            <w:hideMark/>
          </w:tcPr>
          <w:p w:rsidR="008D05C3" w:rsidRPr="00C95F47" w:rsidRDefault="003B42C4" w:rsidP="00302E1E">
            <w:pPr>
              <w:spacing w:after="0"/>
              <w:rPr>
                <w:rFonts w:ascii="Verdana" w:hAnsi="Verdana"/>
                <w:bCs/>
                <w:iCs/>
                <w:sz w:val="20"/>
                <w:szCs w:val="20"/>
              </w:rPr>
            </w:pPr>
            <w:r w:rsidRPr="00C95F47">
              <w:rPr>
                <w:rFonts w:ascii="Verdana" w:hAnsi="Verdana"/>
                <w:bCs/>
                <w:iCs/>
                <w:sz w:val="20"/>
                <w:szCs w:val="20"/>
              </w:rPr>
              <w:t>Per essere ammessi al Corso di Studio occorre essere in possesso di un diploma del secondo ciclo della scuola secondaria o di altro titolo di studio conseguito all’estero e riconosciuto equipollente.</w:t>
            </w:r>
          </w:p>
          <w:p w:rsidR="0081285A" w:rsidRPr="00B266C6" w:rsidRDefault="0081285A" w:rsidP="0081285A">
            <w:pPr>
              <w:pStyle w:val="Intestazione"/>
              <w:tabs>
                <w:tab w:val="left" w:pos="284"/>
              </w:tabs>
              <w:rPr>
                <w:rFonts w:ascii="Verdana" w:hAnsi="Verdana"/>
                <w:bCs/>
                <w:iCs/>
                <w:color w:val="FF0000"/>
                <w:sz w:val="20"/>
                <w:szCs w:val="20"/>
              </w:rPr>
            </w:pPr>
            <w:r w:rsidRPr="00C95F47">
              <w:rPr>
                <w:rFonts w:ascii="Verdana" w:hAnsi="Verdana"/>
                <w:bCs/>
                <w:iCs/>
                <w:sz w:val="20"/>
                <w:szCs w:val="20"/>
              </w:rPr>
              <w:t xml:space="preserve">Le conoscenze richieste per l’accesso sono riportate nella relativa tabella </w:t>
            </w:r>
            <w:r w:rsidRPr="00AB3456">
              <w:rPr>
                <w:rFonts w:ascii="Verdana" w:hAnsi="Verdana"/>
                <w:bCs/>
                <w:iCs/>
                <w:sz w:val="20"/>
                <w:szCs w:val="20"/>
              </w:rPr>
              <w:t>(</w:t>
            </w:r>
            <w:r w:rsidRPr="00AB3456">
              <w:rPr>
                <w:rFonts w:ascii="Verdana" w:hAnsi="Verdana"/>
                <w:b/>
                <w:bCs/>
                <w:iCs/>
                <w:sz w:val="20"/>
                <w:szCs w:val="20"/>
              </w:rPr>
              <w:t>Allegato 2</w:t>
            </w:r>
            <w:r w:rsidR="00AB3456">
              <w:rPr>
                <w:rFonts w:ascii="Verdana" w:hAnsi="Verdana"/>
                <w:b/>
                <w:bCs/>
                <w:iCs/>
                <w:sz w:val="20"/>
                <w:szCs w:val="20"/>
              </w:rPr>
              <w:t>: Conoscenze richieste</w:t>
            </w:r>
            <w:r w:rsidRPr="00AB3456">
              <w:rPr>
                <w:rFonts w:ascii="Verdana" w:hAnsi="Verdana"/>
                <w:bCs/>
                <w:iCs/>
                <w:sz w:val="20"/>
                <w:szCs w:val="20"/>
              </w:rPr>
              <w:t>).</w:t>
            </w:r>
          </w:p>
          <w:p w:rsidR="0081285A" w:rsidRPr="00C95F47" w:rsidRDefault="0081285A" w:rsidP="0081285A">
            <w:pPr>
              <w:pStyle w:val="Intestazione"/>
              <w:tabs>
                <w:tab w:val="clear" w:pos="4819"/>
                <w:tab w:val="clear" w:pos="9638"/>
                <w:tab w:val="left" w:pos="284"/>
              </w:tabs>
              <w:rPr>
                <w:rFonts w:ascii="Verdana" w:hAnsi="Verdana"/>
                <w:bCs/>
                <w:iCs/>
                <w:sz w:val="20"/>
                <w:szCs w:val="20"/>
              </w:rPr>
            </w:pPr>
            <w:r w:rsidRPr="00C95F47">
              <w:rPr>
                <w:rFonts w:ascii="Verdana" w:hAnsi="Verdana"/>
                <w:b/>
                <w:bCs/>
                <w:iCs/>
                <w:sz w:val="20"/>
                <w:szCs w:val="20"/>
              </w:rPr>
              <w:t xml:space="preserve">Modalità di verifica dei requisiti di ammissione: </w:t>
            </w:r>
            <w:r w:rsidRPr="00C95F47">
              <w:rPr>
                <w:rFonts w:ascii="Verdana" w:hAnsi="Verdana"/>
                <w:bCs/>
                <w:iCs/>
                <w:sz w:val="20"/>
                <w:szCs w:val="20"/>
              </w:rPr>
              <w:t>Le modalità di svolgimento della prova di accesso sono riportate nell’apposito Bando emanato annualmente.</w:t>
            </w:r>
          </w:p>
          <w:p w:rsidR="0081285A" w:rsidRPr="00C95F47" w:rsidRDefault="0081285A" w:rsidP="0081285A">
            <w:pPr>
              <w:pStyle w:val="Intestazione"/>
              <w:tabs>
                <w:tab w:val="clear" w:pos="4819"/>
                <w:tab w:val="clear" w:pos="9638"/>
                <w:tab w:val="left" w:pos="284"/>
              </w:tabs>
              <w:rPr>
                <w:rFonts w:ascii="Verdana" w:hAnsi="Verdana"/>
                <w:sz w:val="20"/>
                <w:szCs w:val="20"/>
              </w:rPr>
            </w:pPr>
            <w:r w:rsidRPr="00C95F47">
              <w:rPr>
                <w:rFonts w:ascii="Verdana" w:hAnsi="Verdana"/>
                <w:b/>
                <w:sz w:val="20"/>
                <w:szCs w:val="20"/>
              </w:rPr>
              <w:t xml:space="preserve">Modalità di recupero di eventuali obblighi formativi aggiuntivi (OFA) in caso di verifica non positiva: </w:t>
            </w:r>
            <w:r w:rsidRPr="00C95F47">
              <w:rPr>
                <w:rFonts w:ascii="Verdana" w:hAnsi="Verdana"/>
                <w:sz w:val="20"/>
                <w:szCs w:val="20"/>
              </w:rPr>
              <w:t>Le modalità e la tipologia di attività previste per il recupero degli OFA sono riportate nell’apposito Bando emanato annualmente. Tali obblighi formativi aggiuntivi, in una determinata area del sapere, sono assegnati agli studenti del Corso di Laurea che siano stati ammessi al corso di studio con una votazione inferiore ad una prefissata votazione minima per l’area corrispondente (art. 15, comma 5 del Regolamento Didattico di Ateneo).</w:t>
            </w:r>
          </w:p>
          <w:p w:rsidR="0081285A" w:rsidRPr="00C95F47" w:rsidRDefault="0081285A" w:rsidP="0081285A">
            <w:pPr>
              <w:pStyle w:val="Intestazione"/>
              <w:tabs>
                <w:tab w:val="clear" w:pos="4819"/>
                <w:tab w:val="clear" w:pos="9638"/>
                <w:tab w:val="left" w:pos="284"/>
              </w:tabs>
              <w:rPr>
                <w:rFonts w:ascii="Verdana" w:hAnsi="Verdana"/>
                <w:b/>
                <w:bCs/>
                <w:iCs/>
                <w:sz w:val="20"/>
                <w:szCs w:val="20"/>
              </w:rPr>
            </w:pPr>
            <w:r w:rsidRPr="00C95F47">
              <w:rPr>
                <w:rFonts w:ascii="Verdana" w:hAnsi="Verdana"/>
                <w:b/>
                <w:bCs/>
                <w:iCs/>
                <w:sz w:val="20"/>
                <w:szCs w:val="20"/>
              </w:rPr>
              <w:t>Modalità per il trasferimento da altri Corsi di Studio, Facoltà, Atenei, nonché per l’iscrizione ad anno successivo al primo:</w:t>
            </w:r>
            <w:r w:rsidRPr="00C95F47">
              <w:rPr>
                <w:rFonts w:ascii="Verdana" w:hAnsi="Verdana"/>
                <w:bCs/>
                <w:iCs/>
                <w:sz w:val="20"/>
                <w:szCs w:val="20"/>
              </w:rPr>
              <w:t xml:space="preserve"> si fa riferimento a quanto viene deliberato annualmente dagli Organi di Ateneo.</w:t>
            </w:r>
          </w:p>
          <w:p w:rsidR="0081285A" w:rsidRPr="00AB3456" w:rsidRDefault="0081285A" w:rsidP="0081285A">
            <w:pPr>
              <w:pStyle w:val="Intestazione"/>
              <w:tabs>
                <w:tab w:val="clear" w:pos="4819"/>
                <w:tab w:val="clear" w:pos="9638"/>
                <w:tab w:val="left" w:pos="284"/>
              </w:tabs>
              <w:rPr>
                <w:rFonts w:ascii="Verdana" w:hAnsi="Verdana"/>
                <w:bCs/>
                <w:iCs/>
                <w:sz w:val="20"/>
                <w:szCs w:val="20"/>
              </w:rPr>
            </w:pPr>
            <w:r w:rsidRPr="00C95F47">
              <w:rPr>
                <w:rFonts w:ascii="Verdana" w:hAnsi="Verdana"/>
                <w:b/>
                <w:bCs/>
                <w:iCs/>
                <w:sz w:val="20"/>
                <w:szCs w:val="20"/>
              </w:rPr>
              <w:t xml:space="preserve">Riconoscimento crediti: </w:t>
            </w:r>
            <w:r w:rsidRPr="00C95F47">
              <w:rPr>
                <w:rFonts w:ascii="Verdana" w:hAnsi="Verdana"/>
                <w:bCs/>
                <w:iCs/>
                <w:sz w:val="20"/>
                <w:szCs w:val="20"/>
              </w:rPr>
              <w:t xml:space="preserve">si allegano al presente regolamento tabelle relative alla corrispondenza fra i CFU relativi al Corso di Studio in </w:t>
            </w:r>
            <w:r w:rsidR="00894C62">
              <w:rPr>
                <w:rFonts w:ascii="Verdana" w:hAnsi="Verdana"/>
                <w:bCs/>
                <w:iCs/>
                <w:sz w:val="20"/>
                <w:szCs w:val="20"/>
              </w:rPr>
              <w:t>Farmacia</w:t>
            </w:r>
            <w:r w:rsidRPr="00C95F47">
              <w:rPr>
                <w:rFonts w:ascii="Verdana" w:hAnsi="Verdana"/>
                <w:bCs/>
                <w:iCs/>
                <w:sz w:val="20"/>
                <w:szCs w:val="20"/>
              </w:rPr>
              <w:t xml:space="preserve"> e gli esami sostenuti coi precedenti ordinamenti </w:t>
            </w:r>
            <w:r w:rsidRPr="00AB3456">
              <w:rPr>
                <w:rFonts w:ascii="Verdana" w:hAnsi="Verdana"/>
                <w:sz w:val="20"/>
                <w:szCs w:val="20"/>
              </w:rPr>
              <w:t>(</w:t>
            </w:r>
            <w:r w:rsidRPr="00AB3456">
              <w:rPr>
                <w:rFonts w:ascii="Verdana" w:hAnsi="Verdana"/>
                <w:b/>
                <w:sz w:val="20"/>
                <w:szCs w:val="20"/>
              </w:rPr>
              <w:t xml:space="preserve">Allegato </w:t>
            </w:r>
            <w:r w:rsidR="00995DB2" w:rsidRPr="00AB3456">
              <w:rPr>
                <w:rFonts w:ascii="Verdana" w:hAnsi="Verdana"/>
                <w:b/>
                <w:sz w:val="20"/>
                <w:szCs w:val="20"/>
              </w:rPr>
              <w:t>3</w:t>
            </w:r>
            <w:r w:rsidR="00AB3456">
              <w:rPr>
                <w:rFonts w:ascii="Verdana" w:hAnsi="Verdana"/>
                <w:b/>
                <w:sz w:val="20"/>
                <w:szCs w:val="20"/>
              </w:rPr>
              <w:t>: Corrispondenza CFU</w:t>
            </w:r>
            <w:r w:rsidRPr="00AB3456">
              <w:rPr>
                <w:rFonts w:ascii="Verdana" w:hAnsi="Verdana"/>
                <w:sz w:val="20"/>
                <w:szCs w:val="20"/>
              </w:rPr>
              <w:t>).</w:t>
            </w:r>
          </w:p>
          <w:p w:rsidR="0081285A" w:rsidRPr="00C95F47" w:rsidRDefault="0081285A" w:rsidP="0081285A">
            <w:pPr>
              <w:pStyle w:val="Intestazione"/>
              <w:tabs>
                <w:tab w:val="clear" w:pos="4819"/>
                <w:tab w:val="clear" w:pos="9638"/>
                <w:tab w:val="left" w:pos="284"/>
              </w:tabs>
              <w:rPr>
                <w:rFonts w:ascii="Verdana" w:hAnsi="Verdana"/>
                <w:bCs/>
                <w:iCs/>
                <w:sz w:val="20"/>
                <w:szCs w:val="20"/>
              </w:rPr>
            </w:pPr>
            <w:r w:rsidRPr="00C95F47">
              <w:rPr>
                <w:rFonts w:ascii="Verdana" w:hAnsi="Verdana"/>
                <w:bCs/>
                <w:iCs/>
                <w:sz w:val="20"/>
                <w:szCs w:val="20"/>
              </w:rPr>
              <w:t xml:space="preserve">Per i casi non previsti dalle tabelle allegate, il riconoscimento sarà eseguito dal Consiglio di Corso di </w:t>
            </w:r>
            <w:r w:rsidR="00995DB2" w:rsidRPr="00C95F47">
              <w:rPr>
                <w:rFonts w:ascii="Verdana" w:hAnsi="Verdana"/>
                <w:bCs/>
                <w:iCs/>
                <w:sz w:val="20"/>
                <w:szCs w:val="20"/>
              </w:rPr>
              <w:t>Classe</w:t>
            </w:r>
            <w:r w:rsidRPr="00C95F47">
              <w:rPr>
                <w:rFonts w:ascii="Verdana" w:hAnsi="Verdana"/>
                <w:bCs/>
                <w:iCs/>
                <w:sz w:val="20"/>
                <w:szCs w:val="20"/>
              </w:rPr>
              <w:t>, con un eventuale lavoro preparatorio predisposto dalla Commissione Didattica.</w:t>
            </w:r>
          </w:p>
          <w:p w:rsidR="0081285A" w:rsidRPr="00C95F47" w:rsidRDefault="0081285A" w:rsidP="00302E1E">
            <w:pPr>
              <w:spacing w:after="0"/>
              <w:rPr>
                <w:sz w:val="20"/>
                <w:szCs w:val="20"/>
              </w:rPr>
            </w:pPr>
          </w:p>
        </w:tc>
        <w:tc>
          <w:tcPr>
            <w:tcW w:w="0" w:type="auto"/>
            <w:vAlign w:val="center"/>
            <w:hideMark/>
          </w:tcPr>
          <w:p w:rsidR="008D05C3" w:rsidRPr="00C95F47" w:rsidRDefault="008D05C3" w:rsidP="00302E1E">
            <w:pPr>
              <w:spacing w:after="0"/>
              <w:rPr>
                <w:sz w:val="20"/>
                <w:szCs w:val="20"/>
              </w:rPr>
            </w:pPr>
          </w:p>
        </w:tc>
      </w:tr>
      <w:tr w:rsidR="008D05C3" w:rsidTr="008D05C3">
        <w:trPr>
          <w:gridAfter w:val="2"/>
          <w:tblCellSpacing w:w="15" w:type="dxa"/>
        </w:trPr>
        <w:tc>
          <w:tcPr>
            <w:tcW w:w="0" w:type="auto"/>
            <w:gridSpan w:val="2"/>
            <w:vAlign w:val="center"/>
            <w:hideMark/>
          </w:tcPr>
          <w:p w:rsidR="008D05C3" w:rsidRDefault="008D05C3" w:rsidP="00302E1E">
            <w:pPr>
              <w:spacing w:after="0"/>
              <w:rPr>
                <w:sz w:val="24"/>
                <w:szCs w:val="24"/>
              </w:rPr>
            </w:pPr>
          </w:p>
        </w:tc>
      </w:tr>
      <w:tr w:rsidR="008D05C3" w:rsidTr="008D05C3">
        <w:trPr>
          <w:gridAfter w:val="2"/>
          <w:tblCellSpacing w:w="15" w:type="dxa"/>
        </w:trPr>
        <w:tc>
          <w:tcPr>
            <w:tcW w:w="0" w:type="auto"/>
            <w:gridSpan w:val="2"/>
            <w:vAlign w:val="center"/>
            <w:hideMark/>
          </w:tcPr>
          <w:p w:rsidR="008D05C3" w:rsidRDefault="008D05C3">
            <w:pPr>
              <w:rPr>
                <w:sz w:val="24"/>
                <w:szCs w:val="24"/>
              </w:rPr>
            </w:pPr>
          </w:p>
        </w:tc>
      </w:tr>
    </w:tbl>
    <w:p w:rsidR="00EE5BD8" w:rsidRDefault="008D05C3" w:rsidP="00647319">
      <w:pPr>
        <w:pStyle w:val="Intestazione"/>
        <w:tabs>
          <w:tab w:val="clear" w:pos="4819"/>
          <w:tab w:val="clear" w:pos="9638"/>
          <w:tab w:val="left" w:pos="284"/>
        </w:tabs>
        <w:rPr>
          <w:rFonts w:ascii="Verdana" w:eastAsia="ヒラギノ角ゴ Pro W3" w:hAnsi="Verdana"/>
          <w:bCs/>
          <w:iCs/>
          <w:sz w:val="20"/>
          <w:szCs w:val="20"/>
          <w:lang w:eastAsia="en-US"/>
        </w:rPr>
      </w:pPr>
      <w:r w:rsidRPr="00850F5B">
        <w:rPr>
          <w:rFonts w:ascii="Verdana" w:eastAsia="ヒラギノ角ゴ Pro W3" w:hAnsi="Verdana"/>
          <w:bCs/>
          <w:iCs/>
          <w:sz w:val="20"/>
          <w:szCs w:val="20"/>
          <w:lang w:eastAsia="en-US"/>
        </w:rPr>
        <w:t xml:space="preserve"> </w:t>
      </w:r>
    </w:p>
    <w:p w:rsidR="00995DB2"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 xml:space="preserve">ARTICOLO 5 </w:t>
      </w: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Opzione della Scelta nel Corso Interclasse</w:t>
      </w: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Cs/>
          <w:i/>
          <w:iCs/>
          <w:color w:val="000000"/>
          <w:sz w:val="20"/>
          <w:szCs w:val="20"/>
          <w:lang w:eastAsia="en-US"/>
        </w:rPr>
      </w:pPr>
      <w:r w:rsidRPr="00850F5B">
        <w:rPr>
          <w:rFonts w:ascii="Verdana" w:eastAsia="ヒラギノ角ゴ Pro W3" w:hAnsi="Verdana"/>
          <w:bCs/>
          <w:i/>
          <w:iCs/>
          <w:color w:val="000000"/>
          <w:sz w:val="20"/>
          <w:szCs w:val="20"/>
          <w:lang w:eastAsia="en-US"/>
        </w:rPr>
        <w:t>(art.8 comma 2 del Regolamento Didattico di Ateneo)</w:t>
      </w:r>
    </w:p>
    <w:p w:rsidR="00995DB2" w:rsidRDefault="00995DB2" w:rsidP="00647319">
      <w:pPr>
        <w:pStyle w:val="Intestazione"/>
        <w:tabs>
          <w:tab w:val="clear" w:pos="4819"/>
          <w:tab w:val="clear" w:pos="9638"/>
          <w:tab w:val="left" w:pos="284"/>
        </w:tabs>
        <w:rPr>
          <w:rFonts w:ascii="Verdana" w:eastAsia="ヒラギノ角ゴ Pro W3" w:hAnsi="Verdana"/>
          <w:color w:val="000000"/>
          <w:sz w:val="20"/>
          <w:szCs w:val="20"/>
          <w:lang w:eastAsia="en-US"/>
        </w:rPr>
      </w:pPr>
      <w:r>
        <w:rPr>
          <w:rFonts w:ascii="Verdana" w:eastAsia="ヒラギノ角ゴ Pro W3" w:hAnsi="Verdana"/>
          <w:color w:val="000000"/>
          <w:sz w:val="20"/>
          <w:szCs w:val="20"/>
          <w:lang w:eastAsia="en-US"/>
        </w:rPr>
        <w:t>Il Corso di studio non è un corso interclasse</w:t>
      </w:r>
    </w:p>
    <w:p w:rsidR="00EE5BD8" w:rsidRDefault="00EE5BD8" w:rsidP="00647319">
      <w:pPr>
        <w:pStyle w:val="Intestazione"/>
        <w:tabs>
          <w:tab w:val="clear" w:pos="4819"/>
          <w:tab w:val="clear" w:pos="9638"/>
          <w:tab w:val="left" w:pos="284"/>
        </w:tabs>
        <w:rPr>
          <w:rFonts w:ascii="Verdana" w:eastAsia="ヒラギノ角ゴ Pro W3" w:hAnsi="Verdana"/>
          <w:color w:val="000000"/>
          <w:sz w:val="20"/>
          <w:szCs w:val="20"/>
          <w:lang w:eastAsia="en-US"/>
        </w:rPr>
      </w:pP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6</w:t>
      </w:r>
    </w:p>
    <w:p w:rsidR="00EE5BD8" w:rsidRPr="00647319"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Calendario delle Attività Didattiche</w:t>
      </w:r>
    </w:p>
    <w:p w:rsidR="00EE5BD8" w:rsidRPr="00850F5B" w:rsidRDefault="00EE5BD8" w:rsidP="00647319">
      <w:pPr>
        <w:pStyle w:val="Intestazione"/>
        <w:tabs>
          <w:tab w:val="clear" w:pos="4819"/>
          <w:tab w:val="clear" w:pos="9638"/>
          <w:tab w:val="left" w:pos="284"/>
        </w:tabs>
        <w:rPr>
          <w:rFonts w:ascii="Verdana" w:eastAsia="ヒラギノ角ゴ Pro W3" w:hAnsi="Verdana"/>
          <w:bCs/>
          <w:iCs/>
          <w:sz w:val="20"/>
          <w:szCs w:val="20"/>
          <w:lang w:eastAsia="en-US"/>
        </w:rPr>
      </w:pPr>
      <w:r w:rsidRPr="00850F5B">
        <w:rPr>
          <w:rFonts w:ascii="Verdana" w:eastAsia="ヒラギノ角ゴ Pro W3" w:hAnsi="Verdana"/>
          <w:bCs/>
          <w:iCs/>
          <w:sz w:val="20"/>
          <w:szCs w:val="20"/>
          <w:lang w:eastAsia="en-US"/>
        </w:rPr>
        <w:t>L’anno accademico inizia il primo di ottobre e termina il 30 settembre dell’anno successivo.</w:t>
      </w:r>
    </w:p>
    <w:p w:rsidR="00EE5BD8" w:rsidRDefault="00EE5BD8" w:rsidP="00647319">
      <w:pPr>
        <w:pStyle w:val="Intestazione"/>
        <w:tabs>
          <w:tab w:val="clear" w:pos="4819"/>
          <w:tab w:val="clear" w:pos="9638"/>
          <w:tab w:val="left" w:pos="284"/>
        </w:tabs>
        <w:rPr>
          <w:rFonts w:ascii="Verdana" w:eastAsia="ヒラギノ角ゴ Pro W3" w:hAnsi="Verdana"/>
          <w:bCs/>
          <w:iCs/>
          <w:sz w:val="20"/>
          <w:szCs w:val="20"/>
          <w:lang w:eastAsia="en-US"/>
        </w:rPr>
      </w:pPr>
      <w:r w:rsidRPr="00850F5B">
        <w:rPr>
          <w:rFonts w:ascii="Verdana" w:eastAsia="ヒラギノ角ゴ Pro W3" w:hAnsi="Verdana"/>
          <w:bCs/>
          <w:iCs/>
          <w:sz w:val="20"/>
          <w:szCs w:val="20"/>
          <w:lang w:eastAsia="en-US"/>
        </w:rPr>
        <w:t xml:space="preserve">Le indicazioni specifiche sull’attività didattica del Corso saranno indicate nel calendario didattico che viene approvato ogni anno dal Consiglio </w:t>
      </w:r>
      <w:r w:rsidRPr="00AA3DAE">
        <w:rPr>
          <w:rFonts w:ascii="Verdana" w:eastAsia="ヒラギノ角ゴ Pro W3" w:hAnsi="Verdana"/>
          <w:bCs/>
          <w:iCs/>
          <w:sz w:val="20"/>
          <w:szCs w:val="20"/>
          <w:lang w:eastAsia="en-US"/>
        </w:rPr>
        <w:t>della Scuola</w:t>
      </w:r>
      <w:r w:rsidRPr="00850F5B">
        <w:rPr>
          <w:rFonts w:ascii="Verdana" w:eastAsia="ヒラギノ角ゴ Pro W3" w:hAnsi="Verdana"/>
          <w:bCs/>
          <w:iCs/>
          <w:sz w:val="20"/>
          <w:szCs w:val="20"/>
          <w:lang w:eastAsia="en-US"/>
        </w:rPr>
        <w:t xml:space="preserve"> prima dell’inizio di ogni anno accademico e pubblicato </w:t>
      </w:r>
      <w:r w:rsidRPr="00AA3DAE">
        <w:rPr>
          <w:rFonts w:ascii="Verdana" w:eastAsia="ヒラギノ角ゴ Pro W3" w:hAnsi="Verdana"/>
          <w:bCs/>
          <w:iCs/>
          <w:sz w:val="20"/>
          <w:szCs w:val="20"/>
          <w:lang w:eastAsia="en-US"/>
        </w:rPr>
        <w:t>sul sito della Scuola e su quello</w:t>
      </w:r>
      <w:r w:rsidRPr="00850F5B">
        <w:rPr>
          <w:rFonts w:ascii="Verdana" w:eastAsia="ヒラギノ角ゴ Pro W3" w:hAnsi="Verdana"/>
          <w:bCs/>
          <w:iCs/>
          <w:sz w:val="20"/>
          <w:szCs w:val="20"/>
          <w:lang w:eastAsia="en-US"/>
        </w:rPr>
        <w:t xml:space="preserve"> del Corso di Studio. </w:t>
      </w:r>
      <w:r w:rsidR="00EA29A5">
        <w:rPr>
          <w:rFonts w:ascii="Verdana" w:eastAsia="ヒラギノ角ゴ Pro W3" w:hAnsi="Verdana"/>
          <w:bCs/>
          <w:iCs/>
          <w:sz w:val="20"/>
          <w:szCs w:val="20"/>
          <w:lang w:eastAsia="en-US"/>
        </w:rPr>
        <w:t>(</w:t>
      </w:r>
      <w:hyperlink r:id="rId8" w:history="1">
        <w:r w:rsidR="00EA29A5" w:rsidRPr="005E5049">
          <w:rPr>
            <w:rStyle w:val="Collegamentoipertestuale"/>
            <w:rFonts w:ascii="Verdana" w:eastAsia="ヒラギノ角ゴ Pro W3" w:hAnsi="Verdana"/>
            <w:bCs/>
            <w:iCs/>
            <w:sz w:val="20"/>
            <w:szCs w:val="20"/>
            <w:lang w:eastAsia="en-US"/>
          </w:rPr>
          <w:t>http://www.unipa.it/scuole/s.b.a</w:t>
        </w:r>
      </w:hyperlink>
      <w:r w:rsidR="00EA29A5" w:rsidRPr="00EA29A5">
        <w:rPr>
          <w:rFonts w:ascii="Verdana" w:eastAsia="ヒラギノ角ゴ Pro W3" w:hAnsi="Verdana"/>
          <w:bCs/>
          <w:iCs/>
          <w:sz w:val="20"/>
          <w:szCs w:val="20"/>
          <w:lang w:eastAsia="en-US"/>
        </w:rPr>
        <w:t>.</w:t>
      </w:r>
      <w:r w:rsidR="00EA29A5">
        <w:rPr>
          <w:rFonts w:ascii="Verdana" w:eastAsia="ヒラギノ角ゴ Pro W3" w:hAnsi="Verdana"/>
          <w:bCs/>
          <w:iCs/>
          <w:sz w:val="20"/>
          <w:szCs w:val="20"/>
          <w:lang w:eastAsia="en-US"/>
        </w:rPr>
        <w:t xml:space="preserve">) </w:t>
      </w:r>
      <w:r w:rsidR="008A657D" w:rsidRPr="008A657D">
        <w:rPr>
          <w:rFonts w:ascii="Verdana" w:eastAsia="ヒラギノ角ゴ Pro W3" w:hAnsi="Verdana"/>
          <w:bCs/>
          <w:iCs/>
          <w:sz w:val="20"/>
          <w:szCs w:val="20"/>
          <w:lang w:eastAsia="en-US"/>
        </w:rPr>
        <w:t>(</w:t>
      </w:r>
      <w:hyperlink r:id="rId9" w:history="1">
        <w:r w:rsidR="00EA29A5" w:rsidRPr="005E5049">
          <w:rPr>
            <w:rStyle w:val="Collegamentoipertestuale"/>
            <w:rFonts w:ascii="Verdana" w:eastAsia="ヒラギノ角ゴ Pro W3" w:hAnsi="Verdana"/>
            <w:bCs/>
            <w:iCs/>
            <w:sz w:val="20"/>
            <w:szCs w:val="20"/>
          </w:rPr>
          <w:t>http://www.unipa.it/dipartimenti/stebicef/cds/farmacia2018</w:t>
        </w:r>
      </w:hyperlink>
      <w:r w:rsidR="008A657D" w:rsidRPr="008A657D">
        <w:rPr>
          <w:rFonts w:ascii="Verdana" w:eastAsia="ヒラギノ角ゴ Pro W3" w:hAnsi="Verdana"/>
          <w:bCs/>
          <w:iCs/>
          <w:sz w:val="20"/>
          <w:szCs w:val="20"/>
          <w:lang w:eastAsia="en-US"/>
        </w:rPr>
        <w:t>).</w:t>
      </w:r>
    </w:p>
    <w:p w:rsidR="00EA29A5" w:rsidRPr="00B266C6" w:rsidRDefault="00EA29A5" w:rsidP="00647319">
      <w:pPr>
        <w:pStyle w:val="Intestazione"/>
        <w:tabs>
          <w:tab w:val="clear" w:pos="4819"/>
          <w:tab w:val="clear" w:pos="9638"/>
          <w:tab w:val="left" w:pos="284"/>
        </w:tabs>
        <w:rPr>
          <w:rFonts w:ascii="Verdana" w:eastAsia="ヒラギノ角ゴ Pro W3" w:hAnsi="Verdana"/>
          <w:bCs/>
          <w:iCs/>
          <w:color w:val="FF0000"/>
          <w:sz w:val="20"/>
          <w:szCs w:val="20"/>
          <w:lang w:eastAsia="en-US"/>
        </w:rPr>
      </w:pP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7</w:t>
      </w: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lastRenderedPageBreak/>
        <w:t>Tipologie delle Attività didattiche adottate</w:t>
      </w:r>
    </w:p>
    <w:p w:rsidR="00EE5BD8" w:rsidRPr="00EE5BD8" w:rsidRDefault="00EE5BD8"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r w:rsidRPr="00EE5BD8">
        <w:rPr>
          <w:rFonts w:ascii="Verdana" w:eastAsia="ヒラギノ角ゴ Pro W3" w:hAnsi="Verdana"/>
          <w:bCs/>
          <w:iCs/>
          <w:color w:val="000000"/>
          <w:sz w:val="20"/>
          <w:szCs w:val="20"/>
          <w:lang w:eastAsia="en-US"/>
        </w:rPr>
        <w:t xml:space="preserve"> </w:t>
      </w:r>
    </w:p>
    <w:p w:rsidR="00B91F60" w:rsidRPr="00B91F60" w:rsidRDefault="00EE5BD8" w:rsidP="00B91F60">
      <w:pPr>
        <w:pStyle w:val="Intestazione"/>
        <w:tabs>
          <w:tab w:val="clear" w:pos="4819"/>
          <w:tab w:val="clear" w:pos="9638"/>
          <w:tab w:val="left" w:pos="284"/>
        </w:tabs>
        <w:rPr>
          <w:rFonts w:ascii="Verdana" w:eastAsia="ヒラギノ角ゴ Pro W3" w:hAnsi="Verdana" w:cs="Arial"/>
          <w:sz w:val="20"/>
          <w:szCs w:val="20"/>
          <w:lang w:eastAsia="en-US"/>
        </w:rPr>
      </w:pPr>
      <w:r w:rsidRPr="00EE5BD8">
        <w:rPr>
          <w:rFonts w:ascii="Verdana" w:hAnsi="Verdana"/>
          <w:sz w:val="20"/>
          <w:szCs w:val="20"/>
        </w:rPr>
        <w:t>L’attività didattica viene svolta principalmente secondo le seguenti forme: lezioni, esercitazioni (in aula</w:t>
      </w:r>
      <w:r w:rsidR="00302E1E">
        <w:rPr>
          <w:rFonts w:ascii="Verdana" w:hAnsi="Verdana"/>
          <w:sz w:val="20"/>
          <w:szCs w:val="20"/>
        </w:rPr>
        <w:t xml:space="preserve"> e laboratorio</w:t>
      </w:r>
      <w:r w:rsidRPr="00EE5BD8">
        <w:rPr>
          <w:rFonts w:ascii="Verdana" w:hAnsi="Verdana"/>
          <w:sz w:val="20"/>
          <w:szCs w:val="20"/>
        </w:rPr>
        <w:t xml:space="preserve">) e seminari. Altre forme di attività didattica sono: ricevimento studenti, assistenza per tutorato e orientamento, visite tecniche, </w:t>
      </w:r>
      <w:r w:rsidRPr="00EE5BD8">
        <w:rPr>
          <w:rFonts w:ascii="Verdana" w:hAnsi="Verdana"/>
          <w:bCs/>
          <w:sz w:val="20"/>
          <w:szCs w:val="20"/>
        </w:rPr>
        <w:t>verifiche in itinere e finali,</w:t>
      </w:r>
      <w:r w:rsidRPr="00EE5BD8">
        <w:rPr>
          <w:rFonts w:ascii="Verdana" w:hAnsi="Verdana"/>
          <w:sz w:val="20"/>
          <w:szCs w:val="20"/>
        </w:rPr>
        <w:t xml:space="preserve"> tesi, stage, tirocinio professionalizzante, partecipazione a Conferenze e a viaggi di studio, partecipazione alla mobilità studentesca internazionale (Progetto </w:t>
      </w:r>
      <w:proofErr w:type="spellStart"/>
      <w:r w:rsidRPr="00EE5BD8">
        <w:rPr>
          <w:rFonts w:ascii="Verdana" w:hAnsi="Verdana"/>
          <w:sz w:val="20"/>
          <w:szCs w:val="20"/>
        </w:rPr>
        <w:t>Erasmus</w:t>
      </w:r>
      <w:proofErr w:type="spellEnd"/>
      <w:r w:rsidRPr="00EE5BD8">
        <w:rPr>
          <w:rFonts w:ascii="Verdana" w:hAnsi="Verdana"/>
          <w:sz w:val="20"/>
          <w:szCs w:val="20"/>
        </w:rPr>
        <w:t>, etc.).</w:t>
      </w:r>
      <w:r w:rsidR="00B266C6">
        <w:rPr>
          <w:rFonts w:ascii="Verdana" w:hAnsi="Verdana"/>
          <w:sz w:val="20"/>
          <w:szCs w:val="20"/>
        </w:rPr>
        <w:t xml:space="preserve"> Può essere prevista l’attivazione di altre tipologie didattiche ritenute adeguate al conseguimento degli obiettivi formativi del Corso (cfr.</w:t>
      </w:r>
      <w:r w:rsidR="00894C62">
        <w:rPr>
          <w:rFonts w:ascii="Verdana" w:hAnsi="Verdana"/>
          <w:sz w:val="20"/>
          <w:szCs w:val="20"/>
        </w:rPr>
        <w:t xml:space="preserve"> </w:t>
      </w:r>
      <w:r w:rsidR="00B266C6">
        <w:rPr>
          <w:rFonts w:ascii="Verdana" w:hAnsi="Verdana"/>
          <w:sz w:val="20"/>
          <w:szCs w:val="20"/>
        </w:rPr>
        <w:t>tabella allegata all’art.3).</w:t>
      </w:r>
      <w:r w:rsidR="00B91F60" w:rsidRPr="00B91F60">
        <w:rPr>
          <w:rFonts w:ascii="Verdana" w:eastAsia="ヒラギノ角ゴ Pro W3" w:hAnsi="Verdana" w:cs="Arial"/>
          <w:sz w:val="20"/>
          <w:szCs w:val="20"/>
          <w:lang w:eastAsia="en-US"/>
        </w:rPr>
        <w:t xml:space="preserve"> </w:t>
      </w:r>
      <w:r w:rsidR="00B91F60" w:rsidRPr="00894C62">
        <w:rPr>
          <w:rFonts w:ascii="Verdana" w:eastAsia="ヒラギノ角ゴ Pro W3" w:hAnsi="Verdana" w:cs="Arial"/>
          <w:sz w:val="20"/>
          <w:szCs w:val="20"/>
          <w:lang w:eastAsia="en-US"/>
        </w:rPr>
        <w:t>Secondo quanto previsto dagli articoli 6 e 11, comma 2 del Regolamento Didattico di Ateneo, 1 CFU corrisponde a 7.5 ore di lezion</w:t>
      </w:r>
      <w:r w:rsidR="00894C62" w:rsidRPr="00894C62">
        <w:rPr>
          <w:rFonts w:ascii="Verdana" w:eastAsia="ヒラギノ角ゴ Pro W3" w:hAnsi="Verdana" w:cs="Arial"/>
          <w:sz w:val="20"/>
          <w:szCs w:val="20"/>
          <w:lang w:eastAsia="en-US"/>
        </w:rPr>
        <w:t>i</w:t>
      </w:r>
      <w:r w:rsidR="00B91F60" w:rsidRPr="00894C62">
        <w:rPr>
          <w:rFonts w:ascii="Verdana" w:eastAsia="ヒラギノ角ゴ Pro W3" w:hAnsi="Verdana" w:cs="Arial"/>
          <w:sz w:val="20"/>
          <w:szCs w:val="20"/>
          <w:lang w:eastAsia="en-US"/>
        </w:rPr>
        <w:t xml:space="preserve"> frontal</w:t>
      </w:r>
      <w:r w:rsidR="00894C62" w:rsidRPr="00894C62">
        <w:rPr>
          <w:rFonts w:ascii="Verdana" w:eastAsia="ヒラギノ角ゴ Pro W3" w:hAnsi="Verdana" w:cs="Arial"/>
          <w:sz w:val="20"/>
          <w:szCs w:val="20"/>
          <w:lang w:eastAsia="en-US"/>
        </w:rPr>
        <w:t>i</w:t>
      </w:r>
      <w:r w:rsidR="00B91F60" w:rsidRPr="00894C62">
        <w:rPr>
          <w:rFonts w:ascii="Verdana" w:eastAsia="ヒラギノ角ゴ Pro W3" w:hAnsi="Verdana" w:cs="Arial"/>
          <w:sz w:val="20"/>
          <w:szCs w:val="20"/>
          <w:lang w:eastAsia="en-US"/>
        </w:rPr>
        <w:t xml:space="preserve"> o</w:t>
      </w:r>
      <w:r w:rsidR="0035629F" w:rsidRPr="00894C62">
        <w:rPr>
          <w:rFonts w:ascii="Verdana" w:eastAsia="ヒラギノ角ゴ Pro W3" w:hAnsi="Verdana" w:cs="Arial"/>
          <w:sz w:val="20"/>
          <w:szCs w:val="20"/>
          <w:lang w:eastAsia="en-US"/>
        </w:rPr>
        <w:t xml:space="preserve"> a 15</w:t>
      </w:r>
      <w:r w:rsidR="00B91F60" w:rsidRPr="00894C62">
        <w:rPr>
          <w:rFonts w:ascii="Verdana" w:eastAsia="ヒラギノ角ゴ Pro W3" w:hAnsi="Verdana" w:cs="Arial"/>
          <w:sz w:val="20"/>
          <w:szCs w:val="20"/>
          <w:lang w:eastAsia="en-US"/>
        </w:rPr>
        <w:t xml:space="preserve"> ore di </w:t>
      </w:r>
      <w:r w:rsidR="0035629F" w:rsidRPr="00894C62">
        <w:rPr>
          <w:rFonts w:ascii="Verdana" w:eastAsia="ヒラギノ角ゴ Pro W3" w:hAnsi="Verdana" w:cs="Arial"/>
          <w:sz w:val="20"/>
          <w:szCs w:val="20"/>
          <w:lang w:eastAsia="en-US"/>
        </w:rPr>
        <w:t>esercitazioni pratiche individuali di laboratorio</w:t>
      </w:r>
    </w:p>
    <w:p w:rsidR="00EE5BD8" w:rsidRPr="00B91F60" w:rsidRDefault="00EE5BD8" w:rsidP="00647319">
      <w:pPr>
        <w:pStyle w:val="Corpodeltesto2"/>
        <w:tabs>
          <w:tab w:val="left" w:pos="284"/>
        </w:tabs>
        <w:spacing w:after="0" w:line="240" w:lineRule="auto"/>
        <w:rPr>
          <w:rFonts w:ascii="Verdana" w:hAnsi="Verdana"/>
          <w:color w:val="FF0000"/>
          <w:sz w:val="20"/>
          <w:szCs w:val="20"/>
        </w:rPr>
      </w:pPr>
    </w:p>
    <w:p w:rsidR="00EE5BD8" w:rsidRPr="00B91F60" w:rsidRDefault="00EE5BD8" w:rsidP="00647319">
      <w:pPr>
        <w:pStyle w:val="Intestazione"/>
        <w:tabs>
          <w:tab w:val="clear" w:pos="4819"/>
          <w:tab w:val="clear" w:pos="9638"/>
          <w:tab w:val="left" w:pos="284"/>
        </w:tabs>
        <w:rPr>
          <w:rFonts w:ascii="Verdana" w:eastAsia="ヒラギノ角ゴ Pro W3" w:hAnsi="Verdana" w:cs="Arial"/>
          <w:color w:val="FF0000"/>
          <w:sz w:val="20"/>
          <w:szCs w:val="20"/>
          <w:lang w:eastAsia="en-US"/>
        </w:rPr>
      </w:pP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ARTICOLO 8</w:t>
      </w: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Altre attività formative</w:t>
      </w:r>
    </w:p>
    <w:p w:rsidR="00EE5BD8" w:rsidRDefault="00EE5BD8"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r w:rsidRPr="00EE5BD8">
        <w:rPr>
          <w:rFonts w:ascii="Verdana" w:eastAsia="ヒラギノ角ゴ Pro W3" w:hAnsi="Verdana"/>
          <w:bCs/>
          <w:iCs/>
          <w:color w:val="000000"/>
          <w:sz w:val="20"/>
          <w:szCs w:val="20"/>
          <w:lang w:eastAsia="en-US"/>
        </w:rPr>
        <w:t>Così come stabilito dall’Ordinamento Didattico del Corso di Laurea in</w:t>
      </w:r>
      <w:r w:rsidR="00EA6FDC">
        <w:rPr>
          <w:rFonts w:ascii="Verdana" w:eastAsia="ヒラギノ角ゴ Pro W3" w:hAnsi="Verdana"/>
          <w:bCs/>
          <w:iCs/>
          <w:color w:val="000000"/>
          <w:sz w:val="20"/>
          <w:szCs w:val="20"/>
          <w:lang w:eastAsia="en-US"/>
        </w:rPr>
        <w:t xml:space="preserve"> </w:t>
      </w:r>
      <w:r w:rsidR="009F6293">
        <w:rPr>
          <w:rFonts w:ascii="Verdana" w:eastAsia="ヒラギノ角ゴ Pro W3" w:hAnsi="Verdana"/>
          <w:bCs/>
          <w:iCs/>
          <w:color w:val="000000"/>
          <w:sz w:val="20"/>
          <w:szCs w:val="20"/>
          <w:lang w:eastAsia="en-US"/>
        </w:rPr>
        <w:t>Farmacia</w:t>
      </w:r>
      <w:r w:rsidR="00B266C6">
        <w:rPr>
          <w:rFonts w:ascii="Verdana" w:eastAsia="ヒラギノ角ゴ Pro W3" w:hAnsi="Verdana"/>
          <w:bCs/>
          <w:iCs/>
          <w:color w:val="000000"/>
          <w:sz w:val="20"/>
          <w:szCs w:val="20"/>
          <w:lang w:eastAsia="en-US"/>
        </w:rPr>
        <w:t>,</w:t>
      </w:r>
      <w:r w:rsidR="00EA6FDC">
        <w:rPr>
          <w:rFonts w:ascii="Verdana" w:eastAsia="ヒラギノ角ゴ Pro W3" w:hAnsi="Verdana"/>
          <w:bCs/>
          <w:iCs/>
          <w:color w:val="000000"/>
          <w:sz w:val="20"/>
          <w:szCs w:val="20"/>
          <w:lang w:eastAsia="en-US"/>
        </w:rPr>
        <w:t xml:space="preserve"> </w:t>
      </w:r>
      <w:r w:rsidRPr="00EE5BD8">
        <w:rPr>
          <w:rFonts w:ascii="Verdana" w:eastAsia="ヒラギノ角ゴ Pro W3" w:hAnsi="Verdana"/>
          <w:bCs/>
          <w:iCs/>
          <w:color w:val="000000"/>
          <w:sz w:val="20"/>
          <w:szCs w:val="20"/>
          <w:lang w:eastAsia="en-US"/>
        </w:rPr>
        <w:t xml:space="preserve">il conseguimento dei CFU della disciplina “Inglese” si ottiene con un giudizio di idoneità espresso con modalità </w:t>
      </w:r>
      <w:r w:rsidR="00EA6FDC">
        <w:rPr>
          <w:rFonts w:ascii="Verdana" w:eastAsia="ヒラギノ角ゴ Pro W3" w:hAnsi="Verdana"/>
          <w:bCs/>
          <w:iCs/>
          <w:color w:val="000000"/>
          <w:sz w:val="20"/>
          <w:szCs w:val="20"/>
          <w:lang w:eastAsia="en-US"/>
        </w:rPr>
        <w:t>st</w:t>
      </w:r>
      <w:r w:rsidRPr="00EE5BD8">
        <w:rPr>
          <w:rFonts w:ascii="Verdana" w:eastAsia="ヒラギノ角ゴ Pro W3" w:hAnsi="Verdana"/>
          <w:bCs/>
          <w:iCs/>
          <w:color w:val="000000"/>
          <w:sz w:val="20"/>
          <w:szCs w:val="20"/>
          <w:lang w:eastAsia="en-US"/>
        </w:rPr>
        <w:t xml:space="preserve">abilite dal Consiglio di </w:t>
      </w:r>
      <w:r w:rsidR="00EA6FDC">
        <w:rPr>
          <w:rFonts w:ascii="Verdana" w:eastAsia="ヒラギノ角ゴ Pro W3" w:hAnsi="Verdana"/>
          <w:bCs/>
          <w:iCs/>
          <w:color w:val="000000"/>
          <w:sz w:val="20"/>
          <w:szCs w:val="20"/>
          <w:lang w:eastAsia="en-US"/>
        </w:rPr>
        <w:t>Classe</w:t>
      </w:r>
      <w:r w:rsidRPr="00EE5BD8">
        <w:rPr>
          <w:rFonts w:ascii="Verdana" w:eastAsia="ヒラギノ角ゴ Pro W3" w:hAnsi="Verdana"/>
          <w:bCs/>
          <w:iCs/>
          <w:color w:val="000000"/>
          <w:sz w:val="20"/>
          <w:szCs w:val="20"/>
          <w:lang w:eastAsia="en-US"/>
        </w:rPr>
        <w:t xml:space="preserve"> e comunicate agli interessati prima dell’inizio delle attività didattiche.</w:t>
      </w:r>
      <w:r w:rsidR="00B91F60" w:rsidRPr="00B91F60">
        <w:rPr>
          <w:rFonts w:ascii="Verdana" w:eastAsia="ヒラギノ角ゴ Pro W3" w:hAnsi="Verdana"/>
          <w:bCs/>
          <w:iCs/>
          <w:color w:val="000000"/>
          <w:sz w:val="20"/>
          <w:szCs w:val="20"/>
          <w:lang w:eastAsia="en-US"/>
        </w:rPr>
        <w:t xml:space="preserve"> </w:t>
      </w:r>
      <w:r w:rsidR="00B91F60" w:rsidRPr="00EE5BD8">
        <w:rPr>
          <w:rFonts w:ascii="Verdana" w:eastAsia="ヒラギノ角ゴ Pro W3" w:hAnsi="Verdana"/>
          <w:bCs/>
          <w:iCs/>
          <w:color w:val="000000"/>
          <w:sz w:val="20"/>
          <w:szCs w:val="20"/>
          <w:lang w:eastAsia="en-US"/>
        </w:rPr>
        <w:t>Tutti gli studenti che non superino le verifiche di idoneità</w:t>
      </w:r>
      <w:r w:rsidR="00D969F1">
        <w:rPr>
          <w:rFonts w:ascii="Verdana" w:eastAsia="ヒラギノ角ゴ Pro W3" w:hAnsi="Verdana"/>
          <w:bCs/>
          <w:iCs/>
          <w:color w:val="000000"/>
          <w:sz w:val="20"/>
          <w:szCs w:val="20"/>
          <w:lang w:eastAsia="en-US"/>
        </w:rPr>
        <w:t>,</w:t>
      </w:r>
      <w:r w:rsidR="00B91F60" w:rsidRPr="00EE5BD8">
        <w:rPr>
          <w:rFonts w:ascii="Verdana" w:eastAsia="ヒラギノ角ゴ Pro W3" w:hAnsi="Verdana"/>
          <w:bCs/>
          <w:iCs/>
          <w:color w:val="000000"/>
          <w:sz w:val="20"/>
          <w:szCs w:val="20"/>
          <w:lang w:eastAsia="en-US"/>
        </w:rPr>
        <w:t xml:space="preserve"> devono sostenere la verifica dell’apprendimento dei contenuti disciplinari nell’ambito delle ordinarie sessioni di esami. </w:t>
      </w:r>
      <w:r w:rsidRPr="00EE5BD8">
        <w:rPr>
          <w:rFonts w:ascii="Verdana" w:eastAsia="ヒラギノ角ゴ Pro W3" w:hAnsi="Verdana"/>
          <w:bCs/>
          <w:iCs/>
          <w:color w:val="000000"/>
          <w:sz w:val="20"/>
          <w:szCs w:val="20"/>
          <w:lang w:eastAsia="en-US"/>
        </w:rPr>
        <w:t xml:space="preserve"> L’esito della verifica sarà espresso secondo la dizione “idoneo” o “non idoneo” cioè senza il ricorso all’espressione del voto in trentesimi.</w:t>
      </w:r>
    </w:p>
    <w:p w:rsidR="00EE5BD8" w:rsidRDefault="00EE5BD8"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9</w:t>
      </w:r>
    </w:p>
    <w:p w:rsidR="00EE5BD8" w:rsidRPr="00647319"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Attività a scelta dello studente</w:t>
      </w:r>
    </w:p>
    <w:p w:rsidR="00EE5BD8" w:rsidRPr="00850F5B" w:rsidRDefault="00EE5BD8" w:rsidP="00647319">
      <w:pPr>
        <w:pStyle w:val="Corpodeltesto2"/>
        <w:tabs>
          <w:tab w:val="left" w:pos="284"/>
        </w:tabs>
        <w:spacing w:after="0" w:line="240" w:lineRule="auto"/>
        <w:rPr>
          <w:rFonts w:ascii="Verdana" w:hAnsi="Verdana"/>
          <w:sz w:val="20"/>
          <w:szCs w:val="20"/>
        </w:rPr>
      </w:pPr>
      <w:r w:rsidRPr="00850F5B">
        <w:rPr>
          <w:rFonts w:ascii="Verdana" w:hAnsi="Verdana"/>
          <w:sz w:val="20"/>
          <w:szCs w:val="20"/>
        </w:rPr>
        <w:t xml:space="preserve">Lo studente, a partire dal </w:t>
      </w:r>
      <w:r w:rsidR="00894C62">
        <w:rPr>
          <w:rFonts w:ascii="Verdana" w:hAnsi="Verdana"/>
          <w:sz w:val="20"/>
          <w:szCs w:val="20"/>
        </w:rPr>
        <w:t>quinto</w:t>
      </w:r>
      <w:r w:rsidR="00770452">
        <w:rPr>
          <w:rFonts w:ascii="Verdana" w:hAnsi="Verdana"/>
          <w:sz w:val="20"/>
          <w:szCs w:val="20"/>
        </w:rPr>
        <w:t xml:space="preserve"> </w:t>
      </w:r>
      <w:r w:rsidRPr="00850F5B">
        <w:rPr>
          <w:rFonts w:ascii="Verdana" w:hAnsi="Verdana"/>
          <w:sz w:val="20"/>
          <w:szCs w:val="20"/>
        </w:rPr>
        <w:t xml:space="preserve">anno, può fare richiesta di inserimento nel piano di studi di insegnamenti scelti fra quelli contenuti nel Manifesto degli Studi </w:t>
      </w:r>
      <w:r w:rsidRPr="00AA3DAE">
        <w:rPr>
          <w:rFonts w:ascii="Verdana" w:hAnsi="Verdana"/>
          <w:color w:val="auto"/>
          <w:sz w:val="20"/>
          <w:szCs w:val="20"/>
        </w:rPr>
        <w:t>dei Corsi di Studio dell’Ateneo di Palermo, diversi da quello di</w:t>
      </w:r>
      <w:r w:rsidRPr="00AA3DAE">
        <w:rPr>
          <w:rFonts w:ascii="Verdana" w:hAnsi="Verdana"/>
          <w:sz w:val="20"/>
          <w:szCs w:val="20"/>
        </w:rPr>
        <w:t xml:space="preserve"> appartenenza, o di altri Atenei italiani e stranieri.</w:t>
      </w:r>
    </w:p>
    <w:p w:rsidR="00EE5BD8" w:rsidRDefault="00EE5BD8" w:rsidP="00647319">
      <w:pPr>
        <w:pStyle w:val="Corpodeltesto2"/>
        <w:tabs>
          <w:tab w:val="left" w:pos="284"/>
        </w:tabs>
        <w:spacing w:after="0" w:line="240" w:lineRule="auto"/>
        <w:rPr>
          <w:rFonts w:ascii="Verdana" w:hAnsi="Verdana"/>
          <w:color w:val="auto"/>
          <w:sz w:val="20"/>
          <w:szCs w:val="20"/>
        </w:rPr>
      </w:pPr>
      <w:r w:rsidRPr="008778D5">
        <w:rPr>
          <w:rFonts w:ascii="Verdana" w:hAnsi="Verdana"/>
          <w:color w:val="auto"/>
          <w:sz w:val="20"/>
          <w:szCs w:val="20"/>
        </w:rPr>
        <w:t>La richiesta di inserimento degli insegnamenti “a scelta dello studente” deve avvenire entro il 31 ottobre di ciascun anno per le materie del primo semestre e entro il 28 febbraio per le materie del secondo se</w:t>
      </w:r>
      <w:r w:rsidR="00770452">
        <w:rPr>
          <w:rFonts w:ascii="Verdana" w:hAnsi="Verdana"/>
          <w:color w:val="auto"/>
          <w:sz w:val="20"/>
          <w:szCs w:val="20"/>
        </w:rPr>
        <w:t>mestre. L’approvazione della ri</w:t>
      </w:r>
      <w:r w:rsidRPr="008778D5">
        <w:rPr>
          <w:rFonts w:ascii="Verdana" w:hAnsi="Verdana"/>
          <w:color w:val="auto"/>
          <w:sz w:val="20"/>
          <w:szCs w:val="20"/>
        </w:rPr>
        <w:t xml:space="preserve">chiesta da parte del Consiglio di </w:t>
      </w:r>
      <w:r w:rsidR="00770452">
        <w:rPr>
          <w:rFonts w:ascii="Verdana" w:hAnsi="Verdana"/>
          <w:color w:val="auto"/>
          <w:sz w:val="20"/>
          <w:szCs w:val="20"/>
        </w:rPr>
        <w:t>Classe</w:t>
      </w:r>
      <w:r w:rsidRPr="008778D5">
        <w:rPr>
          <w:rFonts w:ascii="Verdana" w:hAnsi="Verdana"/>
          <w:color w:val="auto"/>
          <w:sz w:val="20"/>
          <w:szCs w:val="20"/>
        </w:rPr>
        <w:t xml:space="preserve"> competente, o con un pr</w:t>
      </w:r>
      <w:r w:rsidR="00770452">
        <w:rPr>
          <w:rFonts w:ascii="Verdana" w:hAnsi="Verdana"/>
          <w:color w:val="auto"/>
          <w:sz w:val="20"/>
          <w:szCs w:val="20"/>
        </w:rPr>
        <w:t xml:space="preserve">ovvedimento del Coordinatore della Classe </w:t>
      </w:r>
      <w:r w:rsidRPr="008778D5">
        <w:rPr>
          <w:rFonts w:ascii="Verdana" w:hAnsi="Verdana"/>
          <w:color w:val="auto"/>
          <w:sz w:val="20"/>
          <w:szCs w:val="20"/>
        </w:rPr>
        <w:t>da portare a ratifica nella prima seduta utile del Consiglio, deve avvenire entro e non oltre i trenta giorni successivi alla richiesta stessa.</w:t>
      </w:r>
    </w:p>
    <w:p w:rsidR="00BD2D13" w:rsidRDefault="00BD2D13" w:rsidP="00647319">
      <w:pPr>
        <w:pStyle w:val="Corpodeltesto2"/>
        <w:tabs>
          <w:tab w:val="left" w:pos="284"/>
        </w:tabs>
        <w:spacing w:after="0" w:line="240" w:lineRule="auto"/>
        <w:rPr>
          <w:rFonts w:ascii="Verdana" w:hAnsi="Verdana"/>
          <w:color w:val="auto"/>
          <w:sz w:val="20"/>
          <w:szCs w:val="20"/>
          <w:highlight w:val="yellow"/>
        </w:rPr>
      </w:pPr>
      <w:r w:rsidRPr="00BD2D13">
        <w:rPr>
          <w:rFonts w:ascii="Verdana" w:hAnsi="Verdana"/>
          <w:color w:val="auto"/>
          <w:sz w:val="20"/>
          <w:szCs w:val="20"/>
        </w:rPr>
        <w:t>Secondo quanto previsto dal punto d della delibera del S.A. del 16.12.2014 n.29 “Inserimento nel piano di studi delle materie “a scelta dello studente”</w:t>
      </w:r>
      <w:r>
        <w:rPr>
          <w:rFonts w:ascii="Verdana" w:hAnsi="Verdana"/>
          <w:color w:val="auto"/>
          <w:sz w:val="20"/>
          <w:szCs w:val="20"/>
        </w:rPr>
        <w:t>, gli studenti possono inserire tra le “materie a scelta dello studente” gli insegnamenti contenuti nei Manifesti di Corsi di Laurea, di Laurea Magistrale e di Laurea Magistrale a ciclo unico della Scuola di appartenenza o di altre Scuole dell’Ateneo, con esclusiva e preventiva autorizzazione del solo Consiglio di Classe LM-13 se l’insegnamento è inserito  nel Manifesto degli studi di un corso di studio ad accesso libero. Nel caso di insegnamenti scelti nell’ambito di corsi di studio con programmazione degli accessi</w:t>
      </w:r>
      <w:r w:rsidR="00FD36F0">
        <w:rPr>
          <w:rFonts w:ascii="Verdana" w:hAnsi="Verdana"/>
          <w:color w:val="auto"/>
          <w:sz w:val="20"/>
          <w:szCs w:val="20"/>
        </w:rPr>
        <w:t>,</w:t>
      </w:r>
      <w:r>
        <w:rPr>
          <w:rFonts w:ascii="Verdana" w:hAnsi="Verdana"/>
          <w:color w:val="auto"/>
          <w:sz w:val="20"/>
          <w:szCs w:val="20"/>
        </w:rPr>
        <w:t xml:space="preserve"> dovrà sempre pronunciarsi anche il consiglio di corso di studio di riferimento dell’insegnamento scelto, tenendo conto che, per ciascun anno accademico</w:t>
      </w:r>
      <w:r w:rsidR="00390B4E">
        <w:rPr>
          <w:rFonts w:ascii="Verdana" w:hAnsi="Verdana"/>
          <w:color w:val="auto"/>
          <w:sz w:val="20"/>
          <w:szCs w:val="20"/>
        </w:rPr>
        <w:t>, il numero massimo di autorizzazioni concedibili è pari al 50% dei posti programmati dell’anno (delibera del SA del 26/10/2010).</w:t>
      </w:r>
      <w:r>
        <w:rPr>
          <w:rFonts w:ascii="Verdana" w:hAnsi="Verdana"/>
          <w:color w:val="auto"/>
          <w:sz w:val="20"/>
          <w:szCs w:val="20"/>
        </w:rPr>
        <w:t xml:space="preserve">  </w:t>
      </w:r>
    </w:p>
    <w:p w:rsidR="00EE5BD8" w:rsidRPr="008778D5" w:rsidRDefault="00EE5BD8" w:rsidP="00647319">
      <w:pPr>
        <w:pStyle w:val="Corpodeltesto2"/>
        <w:tabs>
          <w:tab w:val="left" w:pos="284"/>
        </w:tabs>
        <w:spacing w:after="0" w:line="240" w:lineRule="auto"/>
        <w:rPr>
          <w:rFonts w:ascii="Verdana" w:hAnsi="Verdana"/>
          <w:sz w:val="20"/>
          <w:szCs w:val="20"/>
        </w:rPr>
      </w:pPr>
      <w:r w:rsidRPr="008778D5">
        <w:rPr>
          <w:rFonts w:ascii="Verdana" w:hAnsi="Verdana"/>
          <w:sz w:val="20"/>
          <w:szCs w:val="20"/>
        </w:rPr>
        <w:t>Nel caso in cui la scelta dello studente dovesse avvenire nell’ambito di un progetto di cooperazione europea (</w:t>
      </w:r>
      <w:proofErr w:type="spellStart"/>
      <w:r w:rsidRPr="008778D5">
        <w:rPr>
          <w:rFonts w:ascii="Verdana" w:hAnsi="Verdana"/>
          <w:i/>
          <w:sz w:val="20"/>
          <w:szCs w:val="20"/>
        </w:rPr>
        <w:t>Socrates</w:t>
      </w:r>
      <w:proofErr w:type="spellEnd"/>
      <w:r w:rsidRPr="008778D5">
        <w:rPr>
          <w:rFonts w:ascii="Verdana" w:hAnsi="Verdana"/>
          <w:i/>
          <w:sz w:val="20"/>
          <w:szCs w:val="20"/>
        </w:rPr>
        <w:t>/</w:t>
      </w:r>
      <w:proofErr w:type="spellStart"/>
      <w:r w:rsidRPr="008778D5">
        <w:rPr>
          <w:rFonts w:ascii="Verdana" w:hAnsi="Verdana"/>
          <w:i/>
          <w:sz w:val="20"/>
          <w:szCs w:val="20"/>
        </w:rPr>
        <w:t>Erasmus</w:t>
      </w:r>
      <w:proofErr w:type="spellEnd"/>
      <w:r w:rsidRPr="008778D5">
        <w:rPr>
          <w:rFonts w:ascii="Verdana" w:hAnsi="Verdana"/>
          <w:sz w:val="20"/>
          <w:szCs w:val="20"/>
        </w:rPr>
        <w:t xml:space="preserve">, </w:t>
      </w:r>
      <w:proofErr w:type="spellStart"/>
      <w:r w:rsidRPr="008778D5">
        <w:rPr>
          <w:rFonts w:ascii="Verdana" w:hAnsi="Verdana"/>
          <w:i/>
          <w:sz w:val="20"/>
          <w:szCs w:val="20"/>
        </w:rPr>
        <w:t>Tempus</w:t>
      </w:r>
      <w:proofErr w:type="spellEnd"/>
      <w:r w:rsidRPr="008778D5">
        <w:rPr>
          <w:rFonts w:ascii="Verdana" w:hAnsi="Verdana"/>
          <w:i/>
          <w:sz w:val="20"/>
          <w:szCs w:val="20"/>
        </w:rPr>
        <w:t>,</w:t>
      </w:r>
      <w:r w:rsidRPr="008778D5">
        <w:rPr>
          <w:rFonts w:ascii="Verdana" w:hAnsi="Verdana"/>
          <w:sz w:val="20"/>
          <w:szCs w:val="20"/>
        </w:rPr>
        <w:t xml:space="preserve"> </w:t>
      </w:r>
      <w:proofErr w:type="spellStart"/>
      <w:r w:rsidRPr="008778D5">
        <w:rPr>
          <w:rFonts w:ascii="Verdana" w:hAnsi="Verdana"/>
          <w:i/>
          <w:sz w:val="20"/>
          <w:szCs w:val="20"/>
        </w:rPr>
        <w:t>Comenius</w:t>
      </w:r>
      <w:proofErr w:type="spellEnd"/>
      <w:r w:rsidRPr="008778D5">
        <w:rPr>
          <w:rFonts w:ascii="Verdana" w:hAnsi="Verdana"/>
          <w:i/>
          <w:sz w:val="20"/>
          <w:szCs w:val="20"/>
        </w:rPr>
        <w:t>,</w:t>
      </w:r>
      <w:r w:rsidRPr="008778D5">
        <w:rPr>
          <w:rFonts w:ascii="Verdana" w:hAnsi="Verdana"/>
          <w:sz w:val="20"/>
          <w:szCs w:val="20"/>
        </w:rPr>
        <w:t xml:space="preserve"> Università Italo-Francese, ecc.)</w:t>
      </w:r>
      <w:r w:rsidR="00FD36F0">
        <w:rPr>
          <w:rFonts w:ascii="Verdana" w:hAnsi="Verdana"/>
          <w:sz w:val="20"/>
          <w:szCs w:val="20"/>
        </w:rPr>
        <w:t>,</w:t>
      </w:r>
      <w:r w:rsidRPr="008778D5">
        <w:rPr>
          <w:rFonts w:ascii="Verdana" w:hAnsi="Verdana"/>
          <w:sz w:val="20"/>
          <w:szCs w:val="20"/>
        </w:rPr>
        <w:t xml:space="preserve"> dovranno essere applicate le norme e le procedure previste per lo specifico progetto di scambio universitario prescelto.</w:t>
      </w:r>
    </w:p>
    <w:p w:rsidR="00EE5BD8" w:rsidRDefault="00EE5BD8" w:rsidP="00647319">
      <w:pPr>
        <w:pStyle w:val="Intestazione"/>
        <w:tabs>
          <w:tab w:val="clear" w:pos="4819"/>
          <w:tab w:val="clear" w:pos="9638"/>
          <w:tab w:val="left" w:pos="284"/>
        </w:tabs>
        <w:rPr>
          <w:rFonts w:ascii="Verdana" w:eastAsia="ヒラギノ角ゴ Pro W3" w:hAnsi="Verdana"/>
          <w:color w:val="000000"/>
          <w:sz w:val="20"/>
          <w:szCs w:val="20"/>
          <w:lang w:eastAsia="en-US"/>
        </w:rPr>
      </w:pPr>
      <w:r w:rsidRPr="008778D5">
        <w:rPr>
          <w:rFonts w:ascii="Verdana" w:eastAsia="ヒラギノ角ゴ Pro W3" w:hAnsi="Verdana"/>
          <w:color w:val="000000"/>
          <w:sz w:val="20"/>
          <w:szCs w:val="20"/>
          <w:lang w:eastAsia="en-US"/>
        </w:rPr>
        <w:t xml:space="preserve">L’inserimento di attività a scelta nell’ambito di progetti di cooperazione ed il riconoscimento dei relativi CFU viene sottoposta al Consiglio di Corso di </w:t>
      </w:r>
      <w:r w:rsidR="00390B4E">
        <w:rPr>
          <w:rFonts w:ascii="Verdana" w:eastAsia="ヒラギノ角ゴ Pro W3" w:hAnsi="Verdana"/>
          <w:color w:val="000000"/>
          <w:sz w:val="20"/>
          <w:szCs w:val="20"/>
          <w:lang w:eastAsia="en-US"/>
        </w:rPr>
        <w:t>Classe</w:t>
      </w:r>
      <w:r w:rsidRPr="008778D5">
        <w:rPr>
          <w:rFonts w:ascii="Verdana" w:eastAsia="ヒラギノ角ゴ Pro W3" w:hAnsi="Verdana"/>
          <w:color w:val="000000"/>
          <w:sz w:val="20"/>
          <w:szCs w:val="20"/>
          <w:lang w:eastAsia="en-US"/>
        </w:rPr>
        <w:t xml:space="preserve"> che delibera sulla richiesta dello studente.</w:t>
      </w:r>
    </w:p>
    <w:p w:rsidR="00EE5BD8" w:rsidRDefault="00EE5BD8" w:rsidP="00647319">
      <w:pPr>
        <w:pStyle w:val="Intestazione"/>
        <w:tabs>
          <w:tab w:val="clear" w:pos="4819"/>
          <w:tab w:val="clear" w:pos="9638"/>
          <w:tab w:val="left" w:pos="284"/>
        </w:tabs>
        <w:rPr>
          <w:rFonts w:ascii="Verdana" w:eastAsia="ヒラギノ角ゴ Pro W3" w:hAnsi="Verdana"/>
          <w:color w:val="000000"/>
          <w:sz w:val="20"/>
          <w:szCs w:val="20"/>
          <w:lang w:eastAsia="en-US"/>
        </w:rPr>
      </w:pP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10</w:t>
      </w:r>
    </w:p>
    <w:p w:rsidR="00EE5BD8" w:rsidRPr="00647319"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Riconoscimento di conoscenze ed abilità professionali certificate</w:t>
      </w:r>
    </w:p>
    <w:p w:rsidR="00770452" w:rsidRPr="00894C62" w:rsidRDefault="00770452" w:rsidP="00894C62">
      <w:pPr>
        <w:autoSpaceDE w:val="0"/>
        <w:autoSpaceDN w:val="0"/>
        <w:adjustRightInd w:val="0"/>
        <w:spacing w:line="240" w:lineRule="auto"/>
        <w:rPr>
          <w:rFonts w:ascii="Verdana" w:eastAsia="Calibri" w:hAnsi="Verdana" w:cs="Times New Roman"/>
          <w:sz w:val="20"/>
          <w:szCs w:val="20"/>
        </w:rPr>
      </w:pPr>
      <w:r w:rsidRPr="00894C62">
        <w:rPr>
          <w:rFonts w:ascii="Verdana" w:eastAsia="Calibri" w:hAnsi="Verdana" w:cs="Times New Roman"/>
          <w:sz w:val="20"/>
          <w:szCs w:val="20"/>
        </w:rPr>
        <w:t xml:space="preserve">Lo studente può richiedere al Consiglio di </w:t>
      </w:r>
      <w:r w:rsidRPr="00894C62">
        <w:rPr>
          <w:rFonts w:ascii="Verdana" w:hAnsi="Verdana"/>
          <w:sz w:val="20"/>
          <w:szCs w:val="20"/>
        </w:rPr>
        <w:t>Classe</w:t>
      </w:r>
      <w:r w:rsidRPr="00894C62">
        <w:rPr>
          <w:rFonts w:ascii="Verdana" w:eastAsia="Calibri" w:hAnsi="Verdana" w:cs="Times New Roman"/>
          <w:sz w:val="20"/>
          <w:szCs w:val="20"/>
        </w:rPr>
        <w:t xml:space="preserve"> il riconoscimento come </w:t>
      </w:r>
      <w:r w:rsidR="00894C62" w:rsidRPr="00894C62">
        <w:rPr>
          <w:rFonts w:ascii="Verdana" w:eastAsia="Calibri" w:hAnsi="Verdana" w:cs="Times New Roman"/>
          <w:sz w:val="20"/>
          <w:szCs w:val="20"/>
        </w:rPr>
        <w:t>crediti formativi universitari,</w:t>
      </w:r>
      <w:r w:rsidRPr="00894C62">
        <w:rPr>
          <w:rFonts w:ascii="Verdana" w:eastAsia="Calibri" w:hAnsi="Verdana" w:cs="Times New Roman"/>
          <w:sz w:val="20"/>
          <w:szCs w:val="20"/>
        </w:rPr>
        <w:t xml:space="preserve"> di conoscenze e abilità professionali certificate ai sensi della normativa vigente in materia, nonché di altre conoscenze e abilità maturate in attività formative di livello post-secondario alla cui progettazione e realizzazione l’Università abbia concorso, per una sola volta </w:t>
      </w:r>
      <w:r w:rsidRPr="00894C62">
        <w:rPr>
          <w:rFonts w:ascii="Verdana" w:eastAsia="Calibri" w:hAnsi="Verdana" w:cs="Times New Roman"/>
          <w:sz w:val="20"/>
          <w:szCs w:val="20"/>
        </w:rPr>
        <w:lastRenderedPageBreak/>
        <w:t xml:space="preserve">e, fino ad un massimo di </w:t>
      </w:r>
      <w:r w:rsidR="00894C62">
        <w:rPr>
          <w:rFonts w:ascii="Verdana" w:eastAsia="Calibri" w:hAnsi="Verdana" w:cs="Times New Roman"/>
          <w:sz w:val="20"/>
          <w:szCs w:val="20"/>
        </w:rPr>
        <w:t>12</w:t>
      </w:r>
      <w:r w:rsidRPr="00894C62">
        <w:rPr>
          <w:rFonts w:ascii="Verdana" w:eastAsia="Calibri" w:hAnsi="Verdana" w:cs="Times New Roman"/>
          <w:sz w:val="20"/>
          <w:szCs w:val="20"/>
        </w:rPr>
        <w:t xml:space="preserve"> CFU complessivi (art. 11, comma 5 del regolamento Didattico di Ateneo).</w:t>
      </w: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11</w:t>
      </w:r>
    </w:p>
    <w:p w:rsidR="00EE5BD8" w:rsidRPr="00850F5B" w:rsidRDefault="00EE5BD8" w:rsidP="00647319">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Propedeuticità</w:t>
      </w:r>
    </w:p>
    <w:p w:rsidR="00EE5BD8" w:rsidRPr="00FD36F0" w:rsidRDefault="00EE5BD8" w:rsidP="00647319">
      <w:pPr>
        <w:pStyle w:val="Intestazione"/>
        <w:tabs>
          <w:tab w:val="clear" w:pos="4819"/>
          <w:tab w:val="clear" w:pos="9638"/>
          <w:tab w:val="left" w:pos="284"/>
        </w:tabs>
        <w:rPr>
          <w:rFonts w:ascii="Verdana" w:eastAsia="ヒラギノ角ゴ Pro W3" w:hAnsi="Verdana"/>
          <w:bCs/>
          <w:iCs/>
          <w:sz w:val="20"/>
          <w:szCs w:val="20"/>
          <w:lang w:eastAsia="en-US"/>
        </w:rPr>
      </w:pPr>
      <w:r w:rsidRPr="00850F5B">
        <w:rPr>
          <w:rFonts w:ascii="Verdana" w:eastAsia="ヒラギノ角ゴ Pro W3" w:hAnsi="Verdana"/>
          <w:bCs/>
          <w:iCs/>
          <w:color w:val="000000"/>
          <w:sz w:val="20"/>
          <w:szCs w:val="20"/>
          <w:lang w:eastAsia="en-US"/>
        </w:rPr>
        <w:t xml:space="preserve">Le propedeuticità previste sono riportate </w:t>
      </w:r>
      <w:r w:rsidR="00770452" w:rsidRPr="00FD36F0">
        <w:rPr>
          <w:rFonts w:ascii="Verdana" w:eastAsia="ヒラギノ角ゴ Pro W3" w:hAnsi="Verdana"/>
          <w:bCs/>
          <w:iCs/>
          <w:sz w:val="20"/>
          <w:szCs w:val="20"/>
          <w:lang w:eastAsia="en-US"/>
        </w:rPr>
        <w:t>ne</w:t>
      </w:r>
      <w:r w:rsidRPr="00FD36F0">
        <w:rPr>
          <w:rFonts w:ascii="Verdana" w:eastAsia="ヒラギノ角ゴ Pro W3" w:hAnsi="Verdana"/>
          <w:bCs/>
          <w:iCs/>
          <w:sz w:val="20"/>
          <w:szCs w:val="20"/>
          <w:lang w:eastAsia="en-US"/>
        </w:rPr>
        <w:t>ll’</w:t>
      </w:r>
      <w:r w:rsidR="00770452" w:rsidRPr="00FD36F0">
        <w:rPr>
          <w:rFonts w:ascii="Verdana" w:eastAsia="ヒラギノ角ゴ Pro W3" w:hAnsi="Verdana"/>
          <w:b/>
          <w:bCs/>
          <w:iCs/>
          <w:sz w:val="20"/>
          <w:szCs w:val="20"/>
          <w:lang w:eastAsia="en-US"/>
        </w:rPr>
        <w:t>allegato 4</w:t>
      </w:r>
      <w:r w:rsidR="00FD36F0">
        <w:rPr>
          <w:rFonts w:ascii="Verdana" w:eastAsia="ヒラギノ角ゴ Pro W3" w:hAnsi="Verdana"/>
          <w:b/>
          <w:bCs/>
          <w:iCs/>
          <w:sz w:val="20"/>
          <w:szCs w:val="20"/>
          <w:lang w:eastAsia="en-US"/>
        </w:rPr>
        <w:t>: Propedeuticità</w:t>
      </w:r>
      <w:r w:rsidRPr="00FD36F0">
        <w:rPr>
          <w:rFonts w:ascii="Verdana" w:eastAsia="ヒラギノ角ゴ Pro W3" w:hAnsi="Verdana"/>
          <w:bCs/>
          <w:iCs/>
          <w:sz w:val="20"/>
          <w:szCs w:val="20"/>
          <w:lang w:eastAsia="en-US"/>
        </w:rPr>
        <w:t>.</w:t>
      </w:r>
    </w:p>
    <w:p w:rsidR="00EE5BD8" w:rsidRPr="00FD36F0" w:rsidRDefault="00EE5BD8" w:rsidP="00647319">
      <w:pPr>
        <w:pStyle w:val="Intestazione"/>
        <w:tabs>
          <w:tab w:val="clear" w:pos="4819"/>
          <w:tab w:val="clear" w:pos="9638"/>
          <w:tab w:val="left" w:pos="284"/>
        </w:tabs>
        <w:rPr>
          <w:rFonts w:ascii="Verdana" w:eastAsia="ヒラギノ角ゴ Pro W3" w:hAnsi="Verdana"/>
          <w:bCs/>
          <w:iCs/>
          <w:sz w:val="20"/>
          <w:szCs w:val="20"/>
          <w:lang w:eastAsia="en-US"/>
        </w:rPr>
      </w:pPr>
    </w:p>
    <w:p w:rsidR="00EE5BD8" w:rsidRPr="00850F5B" w:rsidRDefault="00EE5BD8" w:rsidP="00444C84">
      <w:pPr>
        <w:pStyle w:val="Intestazione"/>
        <w:tabs>
          <w:tab w:val="clear" w:pos="4819"/>
          <w:tab w:val="clear" w:pos="9638"/>
          <w:tab w:val="left" w:pos="284"/>
        </w:tabs>
        <w:jc w:val="center"/>
        <w:rPr>
          <w:rFonts w:ascii="Verdana" w:eastAsia="ヒラギノ角ゴ Pro W3" w:hAnsi="Verdana"/>
          <w:b/>
          <w:bCs/>
          <w:iCs/>
          <w:sz w:val="20"/>
          <w:szCs w:val="20"/>
          <w:lang w:eastAsia="en-US"/>
        </w:rPr>
      </w:pPr>
      <w:r w:rsidRPr="00850F5B">
        <w:rPr>
          <w:rFonts w:ascii="Verdana" w:eastAsia="ヒラギノ角ゴ Pro W3" w:hAnsi="Verdana"/>
          <w:b/>
          <w:sz w:val="20"/>
          <w:szCs w:val="20"/>
          <w:lang w:eastAsia="en-US"/>
        </w:rPr>
        <w:t>ARTICOLO 12</w:t>
      </w:r>
    </w:p>
    <w:p w:rsidR="00EE5BD8" w:rsidRPr="00444C84" w:rsidRDefault="00EE5BD8" w:rsidP="00444C84">
      <w:pPr>
        <w:pStyle w:val="Corpodeltesto2"/>
        <w:tabs>
          <w:tab w:val="left" w:pos="284"/>
        </w:tabs>
        <w:spacing w:after="0" w:line="240" w:lineRule="auto"/>
        <w:jc w:val="center"/>
        <w:rPr>
          <w:rFonts w:ascii="Verdana" w:hAnsi="Verdana"/>
          <w:b/>
          <w:iCs/>
          <w:color w:val="auto"/>
          <w:sz w:val="20"/>
          <w:szCs w:val="20"/>
        </w:rPr>
      </w:pPr>
      <w:r w:rsidRPr="00850F5B">
        <w:rPr>
          <w:rFonts w:ascii="Verdana" w:hAnsi="Verdana"/>
          <w:b/>
          <w:iCs/>
          <w:color w:val="auto"/>
          <w:sz w:val="20"/>
          <w:szCs w:val="20"/>
        </w:rPr>
        <w:t>Coerenza tra i CFU e gli obiettivi formativi specifici</w:t>
      </w:r>
    </w:p>
    <w:p w:rsidR="00EE5BD8" w:rsidRDefault="00EE5BD8" w:rsidP="00647319">
      <w:pPr>
        <w:pStyle w:val="Corpodeltesto2"/>
        <w:tabs>
          <w:tab w:val="left" w:pos="284"/>
        </w:tabs>
        <w:spacing w:after="0" w:line="240" w:lineRule="auto"/>
        <w:rPr>
          <w:rFonts w:ascii="Verdana" w:hAnsi="Verdana"/>
          <w:bCs/>
          <w:color w:val="auto"/>
          <w:sz w:val="20"/>
          <w:szCs w:val="20"/>
        </w:rPr>
      </w:pPr>
      <w:r w:rsidRPr="00E20783">
        <w:rPr>
          <w:rFonts w:ascii="Verdana" w:hAnsi="Verdana"/>
          <w:color w:val="auto"/>
          <w:sz w:val="20"/>
          <w:szCs w:val="20"/>
        </w:rPr>
        <w:t xml:space="preserve">Ogni docente è tenuto a svolgere le attività dell’insegnamento che gli è stato affidato </w:t>
      </w:r>
      <w:r w:rsidRPr="00E20783">
        <w:rPr>
          <w:rFonts w:ascii="Verdana" w:hAnsi="Verdana"/>
          <w:bCs/>
          <w:color w:val="auto"/>
          <w:sz w:val="20"/>
          <w:szCs w:val="20"/>
        </w:rPr>
        <w:t xml:space="preserve"> il cui programma </w:t>
      </w:r>
      <w:r w:rsidRPr="00E20783">
        <w:rPr>
          <w:rFonts w:ascii="Verdana" w:hAnsi="Verdana"/>
          <w:color w:val="auto"/>
          <w:sz w:val="20"/>
          <w:szCs w:val="20"/>
        </w:rPr>
        <w:t xml:space="preserve">deve essere coerente con gli obiettivi formativi specifici dell’insegnamento </w:t>
      </w:r>
      <w:r w:rsidRPr="00E20783">
        <w:rPr>
          <w:rFonts w:ascii="Verdana" w:hAnsi="Verdana"/>
          <w:bCs/>
          <w:color w:val="auto"/>
          <w:sz w:val="20"/>
          <w:szCs w:val="20"/>
        </w:rPr>
        <w:t>riportati nella tabella allegata all’art.4 del presente Regolamento.</w:t>
      </w:r>
    </w:p>
    <w:p w:rsidR="002300EA" w:rsidRDefault="002300EA" w:rsidP="00647319">
      <w:pPr>
        <w:pStyle w:val="Corpodeltesto2"/>
        <w:tabs>
          <w:tab w:val="left" w:pos="284"/>
        </w:tabs>
        <w:spacing w:after="0" w:line="240" w:lineRule="auto"/>
        <w:rPr>
          <w:rFonts w:ascii="Verdana" w:hAnsi="Verdana"/>
          <w:bCs/>
          <w:color w:val="auto"/>
          <w:sz w:val="20"/>
          <w:szCs w:val="20"/>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13</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Modalità di Verifica del Profitto e Sessioni d’Esame</w:t>
      </w:r>
    </w:p>
    <w:p w:rsidR="00C84630" w:rsidRDefault="00C84630" w:rsidP="00C84630">
      <w:pPr>
        <w:pStyle w:val="Intestazione"/>
        <w:tabs>
          <w:tab w:val="left" w:pos="284"/>
        </w:tabs>
        <w:rPr>
          <w:rFonts w:ascii="Verdana" w:hAnsi="Verdana"/>
          <w:bCs/>
          <w:iCs/>
          <w:sz w:val="20"/>
          <w:szCs w:val="20"/>
        </w:rPr>
      </w:pPr>
      <w:r w:rsidRPr="00C84630">
        <w:rPr>
          <w:rFonts w:ascii="Verdana" w:hAnsi="Verdana"/>
          <w:bCs/>
          <w:iCs/>
          <w:sz w:val="20"/>
          <w:szCs w:val="20"/>
        </w:rPr>
        <w:t xml:space="preserve">Le modalità della verifica della preparazione dello studente per ciascuna attività didattica potranno consistere in esami orali o scritti o nel superamento di altre prove di verifica appositamente studiate. </w:t>
      </w:r>
      <w:r w:rsidR="00B94CEC" w:rsidRPr="00B94CEC">
        <w:rPr>
          <w:rFonts w:ascii="Verdana" w:hAnsi="Verdana"/>
          <w:sz w:val="20"/>
          <w:szCs w:val="20"/>
        </w:rPr>
        <w:t xml:space="preserve">Il </w:t>
      </w:r>
      <w:proofErr w:type="spellStart"/>
      <w:r w:rsidR="00B94CEC" w:rsidRPr="00B94CEC">
        <w:rPr>
          <w:rFonts w:ascii="Verdana" w:hAnsi="Verdana"/>
          <w:sz w:val="20"/>
          <w:szCs w:val="20"/>
        </w:rPr>
        <w:t>CdS</w:t>
      </w:r>
      <w:proofErr w:type="spellEnd"/>
      <w:r w:rsidR="00B94CEC" w:rsidRPr="00B94CEC">
        <w:rPr>
          <w:rFonts w:ascii="Verdana" w:hAnsi="Verdana"/>
          <w:sz w:val="20"/>
          <w:szCs w:val="20"/>
        </w:rPr>
        <w:t xml:space="preserve"> ha in particolare previsto delle specifiche modalità di svolgimento degli esami dei Corsi Integrati, consultabili nel sito web del Corso.</w:t>
      </w:r>
      <w:r w:rsidR="00BD651C">
        <w:rPr>
          <w:rFonts w:ascii="Verdana" w:hAnsi="Verdana"/>
          <w:sz w:val="20"/>
          <w:szCs w:val="20"/>
        </w:rPr>
        <w:t xml:space="preserve"> </w:t>
      </w:r>
      <w:r w:rsidRPr="00B94CEC">
        <w:rPr>
          <w:rFonts w:ascii="Verdana" w:hAnsi="Verdana"/>
          <w:bCs/>
          <w:iCs/>
          <w:sz w:val="20"/>
          <w:szCs w:val="20"/>
        </w:rPr>
        <w:t>La valutazione del profitto in occasione degli esami deve tenere conto dei risultati conseguiti in eventuali prove intermedie di verifica</w:t>
      </w:r>
      <w:r w:rsidRPr="00C84630">
        <w:rPr>
          <w:rFonts w:ascii="Verdana" w:hAnsi="Verdana"/>
          <w:bCs/>
          <w:iCs/>
          <w:sz w:val="20"/>
          <w:szCs w:val="20"/>
        </w:rPr>
        <w:t xml:space="preserve"> o colloqui sostenuti durante lo svolgimento del relativo insegnamento. Tutte le prove orali di esame sono pubbliche. Qualora siano previste prove scritte, il candidato ha il diritto di prendere visione dei propri elaborati dopo la correzione. </w:t>
      </w:r>
    </w:p>
    <w:p w:rsidR="0022552D" w:rsidRPr="00B94CEC" w:rsidRDefault="0022552D" w:rsidP="0022552D">
      <w:pPr>
        <w:pStyle w:val="Intestazione"/>
        <w:tabs>
          <w:tab w:val="left" w:pos="284"/>
        </w:tabs>
        <w:rPr>
          <w:rFonts w:ascii="Verdana" w:hAnsi="Verdana"/>
          <w:bCs/>
          <w:iCs/>
          <w:sz w:val="20"/>
          <w:szCs w:val="20"/>
        </w:rPr>
      </w:pPr>
      <w:r w:rsidRPr="00B94CEC">
        <w:rPr>
          <w:rFonts w:ascii="Verdana" w:hAnsi="Verdana"/>
          <w:bCs/>
          <w:iCs/>
          <w:sz w:val="20"/>
          <w:szCs w:val="20"/>
        </w:rPr>
        <w:t>Gli esami di profitto degli studenti vanno effettuati secondo il calendario elaborato dal Consiglio della Scuola e reso pubblico sul portale studenti in tempo utile per la prenotazione alle varie sessioni di esami. (</w:t>
      </w:r>
      <w:r w:rsidRPr="00B94CEC">
        <w:rPr>
          <w:rFonts w:ascii="Verdana" w:hAnsi="Verdana"/>
          <w:b/>
          <w:sz w:val="20"/>
          <w:szCs w:val="20"/>
        </w:rPr>
        <w:t xml:space="preserve">Allegato </w:t>
      </w:r>
      <w:r w:rsidR="00FD36F0" w:rsidRPr="00B94CEC">
        <w:rPr>
          <w:rFonts w:ascii="Verdana" w:hAnsi="Verdana"/>
          <w:b/>
          <w:sz w:val="20"/>
          <w:szCs w:val="20"/>
        </w:rPr>
        <w:t xml:space="preserve">5: </w:t>
      </w:r>
      <w:r w:rsidRPr="00B94CEC">
        <w:rPr>
          <w:rFonts w:ascii="Verdana" w:hAnsi="Verdana"/>
          <w:b/>
          <w:sz w:val="20"/>
          <w:szCs w:val="20"/>
        </w:rPr>
        <w:t>Calendario esami di profitto</w:t>
      </w:r>
      <w:r w:rsidRPr="00B94CEC">
        <w:rPr>
          <w:rFonts w:ascii="Verdana" w:hAnsi="Verdana"/>
          <w:bCs/>
          <w:iCs/>
          <w:sz w:val="20"/>
          <w:szCs w:val="20"/>
        </w:rPr>
        <w:t>.</w:t>
      </w:r>
      <w:r w:rsidR="00E45581" w:rsidRPr="00B94CEC">
        <w:rPr>
          <w:rFonts w:ascii="Verdana" w:hAnsi="Verdana"/>
          <w:bCs/>
          <w:iCs/>
          <w:sz w:val="20"/>
          <w:szCs w:val="20"/>
        </w:rPr>
        <w:t>)</w:t>
      </w:r>
    </w:p>
    <w:p w:rsidR="0022552D" w:rsidRPr="00B94CEC" w:rsidRDefault="0022552D" w:rsidP="0022552D">
      <w:pPr>
        <w:pStyle w:val="Intestazione"/>
        <w:tabs>
          <w:tab w:val="left" w:pos="284"/>
        </w:tabs>
        <w:rPr>
          <w:rFonts w:ascii="Verdana" w:hAnsi="Verdana"/>
          <w:bCs/>
          <w:iCs/>
          <w:sz w:val="20"/>
          <w:szCs w:val="20"/>
        </w:rPr>
      </w:pPr>
      <w:r w:rsidRPr="00B94CEC">
        <w:rPr>
          <w:rFonts w:ascii="Verdana" w:hAnsi="Verdana"/>
          <w:bCs/>
          <w:iCs/>
          <w:sz w:val="20"/>
          <w:szCs w:val="20"/>
        </w:rPr>
        <w:t>Le modalità di verifica di ogni insegnamento sono indicate nella relativa scheda di trasparenza.</w:t>
      </w:r>
    </w:p>
    <w:p w:rsidR="00C84630" w:rsidRPr="00B94CEC" w:rsidRDefault="00C84630" w:rsidP="00C84630">
      <w:pPr>
        <w:pStyle w:val="Intestazione"/>
        <w:tabs>
          <w:tab w:val="left" w:pos="284"/>
        </w:tabs>
        <w:rPr>
          <w:rFonts w:ascii="Verdana" w:eastAsia="ヒラギノ角ゴ Pro W3" w:hAnsi="Verdana"/>
          <w:bCs/>
          <w:iCs/>
          <w:color w:val="000000"/>
          <w:sz w:val="20"/>
          <w:szCs w:val="20"/>
          <w:lang w:eastAsia="en-US"/>
        </w:rPr>
      </w:pPr>
    </w:p>
    <w:p w:rsidR="002300EA" w:rsidRPr="00B94CEC" w:rsidRDefault="002300EA" w:rsidP="00647319">
      <w:pPr>
        <w:pStyle w:val="Corpodeltesto2"/>
        <w:tabs>
          <w:tab w:val="left" w:pos="284"/>
        </w:tabs>
        <w:spacing w:after="0" w:line="240" w:lineRule="auto"/>
        <w:rPr>
          <w:rFonts w:ascii="Verdana" w:hAnsi="Verdana" w:cs="Arial"/>
          <w:color w:val="auto"/>
          <w:sz w:val="20"/>
          <w:szCs w:val="20"/>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14</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Docenti del Corso di Studio</w:t>
      </w:r>
    </w:p>
    <w:p w:rsidR="002300EA" w:rsidRDefault="0035629F" w:rsidP="00647319">
      <w:pPr>
        <w:pStyle w:val="Intestazione"/>
        <w:tabs>
          <w:tab w:val="clear" w:pos="4819"/>
          <w:tab w:val="clear" w:pos="9638"/>
          <w:tab w:val="left" w:pos="284"/>
        </w:tabs>
        <w:rPr>
          <w:rFonts w:ascii="Verdana" w:eastAsia="ヒラギノ角ゴ Pro W3" w:hAnsi="Verdana"/>
          <w:bCs/>
          <w:iCs/>
          <w:sz w:val="20"/>
          <w:szCs w:val="20"/>
          <w:lang w:eastAsia="en-US"/>
        </w:rPr>
      </w:pPr>
      <w:r>
        <w:rPr>
          <w:rFonts w:ascii="Verdana" w:eastAsia="ヒラギノ角ゴ Pro W3" w:hAnsi="Verdana"/>
          <w:bCs/>
          <w:iCs/>
          <w:color w:val="000000"/>
          <w:sz w:val="20"/>
          <w:szCs w:val="20"/>
          <w:lang w:eastAsia="en-US"/>
        </w:rPr>
        <w:t xml:space="preserve">Si riporta in allegato </w:t>
      </w:r>
      <w:r w:rsidRPr="004C2764">
        <w:rPr>
          <w:rFonts w:ascii="Verdana" w:eastAsia="ヒラギノ角ゴ Pro W3" w:hAnsi="Verdana"/>
          <w:bCs/>
          <w:iCs/>
          <w:sz w:val="20"/>
          <w:szCs w:val="20"/>
          <w:lang w:eastAsia="en-US"/>
        </w:rPr>
        <w:t>(</w:t>
      </w:r>
      <w:r w:rsidRPr="004C2764">
        <w:rPr>
          <w:rFonts w:ascii="Verdana" w:eastAsia="ヒラギノ角ゴ Pro W3" w:hAnsi="Verdana"/>
          <w:b/>
          <w:bCs/>
          <w:iCs/>
          <w:sz w:val="20"/>
          <w:szCs w:val="20"/>
          <w:lang w:eastAsia="en-US"/>
        </w:rPr>
        <w:t xml:space="preserve">Allegato </w:t>
      </w:r>
      <w:r w:rsidR="004C2764" w:rsidRPr="004C2764">
        <w:rPr>
          <w:rFonts w:ascii="Verdana" w:eastAsia="ヒラギノ角ゴ Pro W3" w:hAnsi="Verdana"/>
          <w:b/>
          <w:bCs/>
          <w:iCs/>
          <w:sz w:val="20"/>
          <w:szCs w:val="20"/>
          <w:lang w:eastAsia="en-US"/>
        </w:rPr>
        <w:t>6: Nominativi docenti</w:t>
      </w:r>
      <w:r>
        <w:rPr>
          <w:rFonts w:ascii="Verdana" w:eastAsia="ヒラギノ角ゴ Pro W3" w:hAnsi="Verdana"/>
          <w:bCs/>
          <w:iCs/>
          <w:color w:val="000000"/>
          <w:sz w:val="20"/>
          <w:szCs w:val="20"/>
          <w:lang w:eastAsia="en-US"/>
        </w:rPr>
        <w:t>)</w:t>
      </w:r>
      <w:r w:rsidR="002300EA" w:rsidRPr="00E20783">
        <w:rPr>
          <w:rFonts w:ascii="Verdana" w:eastAsia="ヒラギノ角ゴ Pro W3" w:hAnsi="Verdana"/>
          <w:bCs/>
          <w:iCs/>
          <w:color w:val="000000"/>
          <w:sz w:val="20"/>
          <w:szCs w:val="20"/>
          <w:lang w:eastAsia="en-US"/>
        </w:rPr>
        <w:t xml:space="preserve"> i nominativi dei docenti del CDS, </w:t>
      </w:r>
      <w:r>
        <w:rPr>
          <w:rFonts w:ascii="Verdana" w:eastAsia="ヒラギノ角ゴ Pro W3" w:hAnsi="Verdana"/>
          <w:bCs/>
          <w:iCs/>
          <w:color w:val="000000"/>
          <w:sz w:val="20"/>
          <w:szCs w:val="20"/>
          <w:lang w:eastAsia="en-US"/>
        </w:rPr>
        <w:t xml:space="preserve">in cui sono evidenziati </w:t>
      </w:r>
      <w:r w:rsidR="002300EA" w:rsidRPr="00E20783">
        <w:rPr>
          <w:rFonts w:ascii="Verdana" w:eastAsia="ヒラギノ角ゴ Pro W3" w:hAnsi="Verdana"/>
          <w:bCs/>
          <w:iCs/>
          <w:color w:val="000000"/>
          <w:sz w:val="20"/>
          <w:szCs w:val="20"/>
          <w:lang w:eastAsia="en-US"/>
        </w:rPr>
        <w:t xml:space="preserve">i docenti </w:t>
      </w:r>
      <w:r w:rsidR="002300EA" w:rsidRPr="00E20783">
        <w:rPr>
          <w:rFonts w:ascii="Verdana" w:eastAsia="ヒラギノ角ゴ Pro W3" w:hAnsi="Verdana"/>
          <w:bCs/>
          <w:iCs/>
          <w:sz w:val="20"/>
          <w:szCs w:val="20"/>
          <w:lang w:eastAsia="en-US"/>
        </w:rPr>
        <w:t xml:space="preserve">di riferimento previsti nella Scheda </w:t>
      </w:r>
      <w:proofErr w:type="spellStart"/>
      <w:r w:rsidR="002300EA" w:rsidRPr="00E20783">
        <w:rPr>
          <w:rFonts w:ascii="Verdana" w:eastAsia="ヒラギノ角ゴ Pro W3" w:hAnsi="Verdana"/>
          <w:bCs/>
          <w:iCs/>
          <w:sz w:val="20"/>
          <w:szCs w:val="20"/>
          <w:lang w:eastAsia="en-US"/>
        </w:rPr>
        <w:t>SUA-CdS</w:t>
      </w:r>
      <w:proofErr w:type="spellEnd"/>
      <w:r w:rsidR="002300EA" w:rsidRPr="00E20783">
        <w:rPr>
          <w:rFonts w:ascii="Verdana" w:eastAsia="ヒラギノ角ゴ Pro W3" w:hAnsi="Verdana"/>
          <w:bCs/>
          <w:iCs/>
          <w:sz w:val="20"/>
          <w:szCs w:val="20"/>
          <w:lang w:eastAsia="en-US"/>
        </w:rPr>
        <w:t>.</w:t>
      </w:r>
    </w:p>
    <w:p w:rsidR="002300EA" w:rsidRDefault="002300EA" w:rsidP="00647319">
      <w:pPr>
        <w:pStyle w:val="Intestazione"/>
        <w:tabs>
          <w:tab w:val="clear" w:pos="4819"/>
          <w:tab w:val="clear" w:pos="9638"/>
          <w:tab w:val="left" w:pos="284"/>
        </w:tabs>
        <w:rPr>
          <w:rFonts w:ascii="Verdana" w:eastAsia="ヒラギノ角ゴ Pro W3" w:hAnsi="Verdana"/>
          <w:bCs/>
          <w:iCs/>
          <w:sz w:val="20"/>
          <w:szCs w:val="20"/>
          <w:lang w:eastAsia="en-US"/>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15</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Attività di Ricerca</w:t>
      </w:r>
    </w:p>
    <w:p w:rsidR="001F22E2" w:rsidRPr="00B94CEC" w:rsidRDefault="001F22E2" w:rsidP="001F22E2">
      <w:pPr>
        <w:pStyle w:val="Intestazione"/>
        <w:tabs>
          <w:tab w:val="clear" w:pos="4819"/>
          <w:tab w:val="clear" w:pos="9638"/>
          <w:tab w:val="left" w:pos="284"/>
        </w:tabs>
        <w:rPr>
          <w:rFonts w:ascii="Verdana" w:hAnsi="Verdana"/>
          <w:bCs/>
          <w:iCs/>
          <w:sz w:val="20"/>
          <w:szCs w:val="20"/>
        </w:rPr>
      </w:pPr>
      <w:r w:rsidRPr="00B94CEC">
        <w:rPr>
          <w:rFonts w:ascii="Verdana" w:hAnsi="Verdana"/>
          <w:bCs/>
          <w:iCs/>
          <w:sz w:val="20"/>
          <w:szCs w:val="20"/>
        </w:rPr>
        <w:t>Secondo quanto previsto dall’Allegato 1 del D.M. 386 del 26/07/2007 si riporta in allegato un elenco delle attività di ricerca svolte dai docenti a supporto delle attività formative previste dal Corso di Studio (</w:t>
      </w:r>
      <w:r w:rsidRPr="00B94CEC">
        <w:rPr>
          <w:rFonts w:ascii="Verdana" w:hAnsi="Verdana"/>
          <w:b/>
          <w:sz w:val="20"/>
          <w:szCs w:val="20"/>
        </w:rPr>
        <w:t xml:space="preserve">Allegato </w:t>
      </w:r>
      <w:r w:rsidR="004C2764" w:rsidRPr="00B94CEC">
        <w:rPr>
          <w:rFonts w:ascii="Verdana" w:hAnsi="Verdana"/>
          <w:b/>
          <w:sz w:val="20"/>
          <w:szCs w:val="20"/>
        </w:rPr>
        <w:t>7: Linee di ricerca dei docenti</w:t>
      </w:r>
      <w:r w:rsidRPr="00B94CEC">
        <w:rPr>
          <w:rFonts w:ascii="Verdana" w:hAnsi="Verdana"/>
          <w:bCs/>
          <w:iCs/>
          <w:sz w:val="20"/>
          <w:szCs w:val="20"/>
        </w:rPr>
        <w:t>).</w:t>
      </w:r>
    </w:p>
    <w:p w:rsidR="001F22E2" w:rsidRDefault="001F22E2"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p>
    <w:p w:rsidR="001F22E2" w:rsidRDefault="001F22E2"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16</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Modalità Organizzative delle Attività Formative</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per gli Studenti Impegnati a Tempo Parziale</w:t>
      </w:r>
    </w:p>
    <w:p w:rsidR="002300EA" w:rsidRDefault="002300EA" w:rsidP="00647319">
      <w:pPr>
        <w:pStyle w:val="Corpodeltesto2"/>
        <w:spacing w:after="0" w:line="240" w:lineRule="auto"/>
        <w:rPr>
          <w:rFonts w:ascii="Verdana" w:hAnsi="Verdana"/>
          <w:sz w:val="20"/>
          <w:szCs w:val="20"/>
        </w:rPr>
      </w:pPr>
      <w:r w:rsidRPr="00E20783">
        <w:rPr>
          <w:rFonts w:ascii="Verdana" w:hAnsi="Verdana"/>
          <w:sz w:val="20"/>
          <w:szCs w:val="20"/>
        </w:rPr>
        <w:t xml:space="preserve">Agli studenti iscritti a tempo parziale, impossibilitati ad assolvere all’eventuale obbligo di frequenza, sarà reso disponibile tutto il materiale didattico necessario per sostenere le prove di verifica previste per ciascun insegnamento. Rimane l’obbligo di effettuare lo stage o svolgere gli eventuali tirocini obbligatori </w:t>
      </w:r>
      <w:r w:rsidRPr="00E20783">
        <w:rPr>
          <w:rFonts w:ascii="Verdana" w:hAnsi="Verdana"/>
          <w:bCs/>
          <w:sz w:val="20"/>
          <w:szCs w:val="20"/>
        </w:rPr>
        <w:t>secondo le modalità stabilite</w:t>
      </w:r>
      <w:r w:rsidRPr="00E20783">
        <w:rPr>
          <w:rFonts w:ascii="Verdana" w:hAnsi="Verdana"/>
          <w:sz w:val="20"/>
          <w:szCs w:val="20"/>
        </w:rPr>
        <w:t>.</w:t>
      </w:r>
    </w:p>
    <w:p w:rsidR="002300EA" w:rsidRPr="00E20783" w:rsidRDefault="002300EA" w:rsidP="00647319">
      <w:pPr>
        <w:pStyle w:val="Corpodeltesto2"/>
        <w:spacing w:after="0" w:line="240" w:lineRule="auto"/>
        <w:rPr>
          <w:rFonts w:ascii="Verdana" w:hAnsi="Verdana"/>
          <w:sz w:val="20"/>
          <w:szCs w:val="20"/>
        </w:rPr>
      </w:pPr>
    </w:p>
    <w:p w:rsidR="00894C62" w:rsidRDefault="00894C62"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ARTICOLO 17</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Prova Finale</w:t>
      </w:r>
    </w:p>
    <w:p w:rsidR="00081DDA" w:rsidRPr="00A60A0D" w:rsidRDefault="00B94CEC" w:rsidP="00551F79">
      <w:pPr>
        <w:spacing w:line="240" w:lineRule="auto"/>
        <w:rPr>
          <w:b/>
          <w:sz w:val="20"/>
          <w:szCs w:val="20"/>
        </w:rPr>
      </w:pPr>
      <w:r w:rsidRPr="00B94CEC">
        <w:rPr>
          <w:rFonts w:ascii="Verdana" w:hAnsi="Verdana"/>
          <w:sz w:val="20"/>
          <w:szCs w:val="20"/>
        </w:rPr>
        <w:t xml:space="preserve">La prova finale del Corso di Laurea Magistrale consiste sia nella presentazione di una Tesi volta ad accertare il livello conseguito nella preparazione tecnico-scientifica e professionale sia nella discussione su quesiti eventualmente posti dai membri della Commissione. </w:t>
      </w:r>
      <w:r w:rsidR="0005715E">
        <w:rPr>
          <w:rFonts w:ascii="Verdana" w:hAnsi="Verdana"/>
          <w:sz w:val="20"/>
          <w:szCs w:val="20"/>
        </w:rPr>
        <w:t>L</w:t>
      </w:r>
      <w:r w:rsidR="0005715E" w:rsidRPr="0005715E">
        <w:rPr>
          <w:rFonts w:ascii="Verdana" w:hAnsi="Verdana"/>
          <w:sz w:val="20"/>
          <w:szCs w:val="20"/>
        </w:rPr>
        <w:t xml:space="preserve">’elaborato finale, che deve avere caratteristiche di originalità, può consistere nella preparazione di un elaborato scritto relativo a raccolta ed elaborazione critica di materiale bibliografico o di altri dati attinenti </w:t>
      </w:r>
      <w:r w:rsidR="00BD651C">
        <w:rPr>
          <w:rFonts w:ascii="Verdana" w:hAnsi="Verdana"/>
          <w:sz w:val="20"/>
          <w:szCs w:val="20"/>
        </w:rPr>
        <w:t>a</w:t>
      </w:r>
      <w:r w:rsidR="0005715E" w:rsidRPr="0005715E">
        <w:rPr>
          <w:rFonts w:ascii="Verdana" w:hAnsi="Verdana"/>
          <w:sz w:val="20"/>
          <w:szCs w:val="20"/>
        </w:rPr>
        <w:t xml:space="preserve">i contenuti culturali e professionali del corso di laurea (tesi compilativa) oppure in </w:t>
      </w:r>
      <w:r w:rsidR="0005715E" w:rsidRPr="0005715E">
        <w:rPr>
          <w:rFonts w:ascii="Verdana" w:hAnsi="Verdana"/>
          <w:sz w:val="20"/>
          <w:szCs w:val="20"/>
        </w:rPr>
        <w:lastRenderedPageBreak/>
        <w:t xml:space="preserve">attività sperimentale su tema originale mono o multidisciplinare da svolgere presso un laboratorio di ricerca (tesi sperimentale). </w:t>
      </w:r>
      <w:r w:rsidR="00551F79" w:rsidRPr="00551F79">
        <w:rPr>
          <w:rFonts w:ascii="Verdana" w:hAnsi="Verdana"/>
          <w:sz w:val="20"/>
          <w:szCs w:val="20"/>
        </w:rPr>
        <w:t>L’elaborato finale, o parte di esso, può essere svolto anche presso altre Istituzioni ed aziende pubbliche e/o private italiane o straniere accreditate dall’Ateneo di Palermo</w:t>
      </w:r>
      <w:r w:rsidR="00081DDA" w:rsidRPr="00A60A0D">
        <w:rPr>
          <w:rFonts w:ascii="Verdana" w:hAnsi="Verdana"/>
          <w:bCs/>
          <w:iCs/>
          <w:sz w:val="20"/>
          <w:szCs w:val="20"/>
        </w:rPr>
        <w:t xml:space="preserve"> </w:t>
      </w:r>
      <w:r w:rsidR="00551F79">
        <w:rPr>
          <w:rFonts w:ascii="Verdana" w:hAnsi="Verdana"/>
          <w:bCs/>
          <w:iCs/>
          <w:sz w:val="20"/>
          <w:szCs w:val="20"/>
        </w:rPr>
        <w:t>(</w:t>
      </w:r>
      <w:r w:rsidR="00081DDA" w:rsidRPr="00A60A0D">
        <w:rPr>
          <w:rFonts w:ascii="Verdana" w:hAnsi="Verdana"/>
          <w:bCs/>
          <w:iCs/>
          <w:sz w:val="20"/>
          <w:szCs w:val="20"/>
        </w:rPr>
        <w:t>come previsto dal Regolamento Esame di Laurea approvato dal</w:t>
      </w:r>
      <w:r w:rsidR="00081DDA" w:rsidRPr="00A60A0D">
        <w:rPr>
          <w:rFonts w:ascii="Verdana" w:hAnsi="Verdana" w:cs="Times New Roman"/>
          <w:sz w:val="20"/>
          <w:szCs w:val="20"/>
        </w:rPr>
        <w:t xml:space="preserve"> Consiglio di Classe LM-13 in Farmacia e Farmacia Industriale nelle sedute del 28.05.2014 e del 16.07.2014</w:t>
      </w:r>
    </w:p>
    <w:p w:rsidR="00081DDA" w:rsidRPr="00A60A0D" w:rsidRDefault="00081DDA" w:rsidP="00A60A0D">
      <w:pPr>
        <w:pStyle w:val="Intestazione"/>
        <w:tabs>
          <w:tab w:val="left" w:pos="284"/>
        </w:tabs>
        <w:rPr>
          <w:rFonts w:ascii="Verdana" w:hAnsi="Verdana"/>
          <w:bCs/>
          <w:iCs/>
          <w:sz w:val="20"/>
          <w:szCs w:val="20"/>
        </w:rPr>
      </w:pPr>
      <w:r w:rsidRPr="00A60A0D">
        <w:rPr>
          <w:rFonts w:ascii="Verdana" w:hAnsi="Verdana"/>
          <w:bCs/>
          <w:iCs/>
          <w:sz w:val="20"/>
          <w:szCs w:val="20"/>
        </w:rPr>
        <w:t>Le modalità di compilazione della domanda di tesi e di affidamento della tesi sono riportate in allegato (</w:t>
      </w:r>
      <w:r w:rsidRPr="004C2764">
        <w:rPr>
          <w:rFonts w:ascii="Verdana" w:hAnsi="Verdana"/>
          <w:b/>
          <w:sz w:val="20"/>
          <w:szCs w:val="20"/>
        </w:rPr>
        <w:t xml:space="preserve">Allegato </w:t>
      </w:r>
      <w:r w:rsidR="004C2764">
        <w:rPr>
          <w:rFonts w:ascii="Verdana" w:hAnsi="Verdana"/>
          <w:b/>
          <w:sz w:val="20"/>
          <w:szCs w:val="20"/>
        </w:rPr>
        <w:t>8</w:t>
      </w:r>
      <w:r w:rsidRPr="004C2764">
        <w:rPr>
          <w:rFonts w:ascii="Verdana" w:hAnsi="Verdana"/>
          <w:b/>
          <w:sz w:val="20"/>
          <w:szCs w:val="20"/>
        </w:rPr>
        <w:t xml:space="preserve"> “Richiesta </w:t>
      </w:r>
      <w:r w:rsidRPr="00A60A0D">
        <w:rPr>
          <w:rFonts w:ascii="Verdana" w:hAnsi="Verdana"/>
          <w:b/>
          <w:sz w:val="20"/>
          <w:szCs w:val="20"/>
        </w:rPr>
        <w:t>assegnazione relatore tesi sperimentale di laurea”</w:t>
      </w:r>
      <w:r w:rsidRPr="00A60A0D">
        <w:rPr>
          <w:rFonts w:ascii="Verdana" w:hAnsi="Verdana"/>
          <w:bCs/>
          <w:iCs/>
          <w:sz w:val="20"/>
          <w:szCs w:val="20"/>
        </w:rPr>
        <w:t>).</w:t>
      </w:r>
    </w:p>
    <w:p w:rsidR="00894C62" w:rsidRDefault="00081DDA" w:rsidP="00894C62">
      <w:pPr>
        <w:spacing w:line="240" w:lineRule="auto"/>
        <w:rPr>
          <w:rFonts w:ascii="Verdana" w:hAnsi="Verdana"/>
          <w:sz w:val="20"/>
          <w:szCs w:val="20"/>
        </w:rPr>
      </w:pPr>
      <w:r w:rsidRPr="00A60A0D">
        <w:rPr>
          <w:rFonts w:ascii="Verdana" w:hAnsi="Verdana"/>
          <w:bCs/>
          <w:iCs/>
          <w:sz w:val="20"/>
          <w:szCs w:val="20"/>
        </w:rPr>
        <w:t xml:space="preserve">Tutto il lavoro di tesi, elaborato in modo originale dallo studente sotto la guida di un relatore,  viene discusso in una seduta pubblica di fronte ad una commissione di docenti. Il numero di CFU assegnati è </w:t>
      </w:r>
      <w:r w:rsidR="00894C62">
        <w:rPr>
          <w:rFonts w:ascii="Verdana" w:hAnsi="Verdana"/>
          <w:bCs/>
          <w:iCs/>
          <w:sz w:val="20"/>
          <w:szCs w:val="20"/>
        </w:rPr>
        <w:t>15.</w:t>
      </w:r>
      <w:r w:rsidR="00551F79">
        <w:rPr>
          <w:rFonts w:ascii="Verdana" w:hAnsi="Verdana"/>
          <w:bCs/>
          <w:iCs/>
          <w:sz w:val="20"/>
          <w:szCs w:val="20"/>
        </w:rPr>
        <w:t xml:space="preserve"> </w:t>
      </w:r>
      <w:r w:rsidR="00894C62" w:rsidRPr="00551F79">
        <w:rPr>
          <w:rFonts w:ascii="Verdana" w:hAnsi="Verdana"/>
          <w:sz w:val="20"/>
          <w:szCs w:val="20"/>
        </w:rPr>
        <w:t xml:space="preserve">Gli studenti </w:t>
      </w:r>
      <w:proofErr w:type="spellStart"/>
      <w:r w:rsidR="00894C62" w:rsidRPr="00551F79">
        <w:rPr>
          <w:rFonts w:ascii="Verdana" w:hAnsi="Verdana"/>
          <w:sz w:val="20"/>
          <w:szCs w:val="20"/>
        </w:rPr>
        <w:t>Erasmus</w:t>
      </w:r>
      <w:proofErr w:type="spellEnd"/>
      <w:r w:rsidR="00894C62" w:rsidRPr="00551F79">
        <w:rPr>
          <w:rFonts w:ascii="Verdana" w:hAnsi="Verdana"/>
          <w:sz w:val="20"/>
          <w:szCs w:val="20"/>
        </w:rPr>
        <w:t xml:space="preserve"> o i “</w:t>
      </w:r>
      <w:proofErr w:type="spellStart"/>
      <w:r w:rsidR="00894C62" w:rsidRPr="00551F79">
        <w:rPr>
          <w:rFonts w:ascii="Verdana" w:hAnsi="Verdana"/>
          <w:sz w:val="20"/>
          <w:szCs w:val="20"/>
        </w:rPr>
        <w:t>Visiting</w:t>
      </w:r>
      <w:proofErr w:type="spellEnd"/>
      <w:r w:rsidR="00894C62" w:rsidRPr="00551F79">
        <w:rPr>
          <w:rFonts w:ascii="Verdana" w:hAnsi="Verdana"/>
          <w:sz w:val="20"/>
          <w:szCs w:val="20"/>
        </w:rPr>
        <w:t xml:space="preserve"> </w:t>
      </w:r>
      <w:proofErr w:type="spellStart"/>
      <w:r w:rsidR="00894C62" w:rsidRPr="00551F79">
        <w:rPr>
          <w:rFonts w:ascii="Verdana" w:hAnsi="Verdana"/>
          <w:sz w:val="20"/>
          <w:szCs w:val="20"/>
        </w:rPr>
        <w:t>Students</w:t>
      </w:r>
      <w:proofErr w:type="spellEnd"/>
      <w:r w:rsidR="00894C62" w:rsidRPr="00551F79">
        <w:rPr>
          <w:rFonts w:ascii="Verdana" w:hAnsi="Verdana"/>
          <w:sz w:val="20"/>
          <w:szCs w:val="20"/>
        </w:rPr>
        <w:t xml:space="preserve">” potranno svolgere la tesi all’estero sotto la guida di un docente indicato dal Coordinatore </w:t>
      </w:r>
      <w:proofErr w:type="spellStart"/>
      <w:r w:rsidR="00894C62" w:rsidRPr="00551F79">
        <w:rPr>
          <w:rFonts w:ascii="Verdana" w:hAnsi="Verdana"/>
          <w:sz w:val="20"/>
          <w:szCs w:val="20"/>
        </w:rPr>
        <w:t>Erasmus</w:t>
      </w:r>
      <w:proofErr w:type="spellEnd"/>
      <w:r w:rsidR="00894C62" w:rsidRPr="00551F79">
        <w:rPr>
          <w:rFonts w:ascii="Verdana" w:hAnsi="Verdana"/>
          <w:sz w:val="20"/>
          <w:szCs w:val="20"/>
        </w:rPr>
        <w:t xml:space="preserve"> della sede estera e come relatore un docente appartenente ad un SSD del CS di afferenza, nel ris</w:t>
      </w:r>
      <w:r w:rsidR="00894C62">
        <w:rPr>
          <w:rFonts w:ascii="Verdana" w:hAnsi="Verdana"/>
          <w:sz w:val="20"/>
          <w:szCs w:val="20"/>
        </w:rPr>
        <w:t>petto del “</w:t>
      </w:r>
      <w:proofErr w:type="spellStart"/>
      <w:r w:rsidR="00894C62">
        <w:rPr>
          <w:rFonts w:ascii="Verdana" w:hAnsi="Verdana"/>
          <w:sz w:val="20"/>
          <w:szCs w:val="20"/>
        </w:rPr>
        <w:t>Learning</w:t>
      </w:r>
      <w:proofErr w:type="spellEnd"/>
      <w:r w:rsidR="00894C62">
        <w:rPr>
          <w:rFonts w:ascii="Verdana" w:hAnsi="Verdana"/>
          <w:sz w:val="20"/>
          <w:szCs w:val="20"/>
        </w:rPr>
        <w:t xml:space="preserve"> Agreement”, ed i CFU vengono distinti in:</w:t>
      </w:r>
    </w:p>
    <w:p w:rsidR="00896FE5" w:rsidRDefault="00081DDA" w:rsidP="00151887">
      <w:pPr>
        <w:spacing w:after="0" w:line="240" w:lineRule="auto"/>
        <w:rPr>
          <w:rFonts w:ascii="Verdana" w:hAnsi="Verdana"/>
          <w:sz w:val="20"/>
          <w:szCs w:val="20"/>
        </w:rPr>
      </w:pPr>
      <w:r w:rsidRPr="004C2764">
        <w:rPr>
          <w:rFonts w:ascii="Verdana" w:hAnsi="Verdana"/>
          <w:sz w:val="20"/>
          <w:szCs w:val="20"/>
        </w:rPr>
        <w:t xml:space="preserve">Svolgimento della </w:t>
      </w:r>
      <w:r w:rsidR="00551F79">
        <w:rPr>
          <w:rFonts w:ascii="Verdana" w:hAnsi="Verdana"/>
          <w:sz w:val="20"/>
          <w:szCs w:val="20"/>
        </w:rPr>
        <w:t>ricerca e studi preparatori -  1</w:t>
      </w:r>
      <w:r w:rsidRPr="004C2764">
        <w:rPr>
          <w:rFonts w:ascii="Verdana" w:hAnsi="Verdana"/>
          <w:sz w:val="20"/>
          <w:szCs w:val="20"/>
        </w:rPr>
        <w:t>2 CFU;</w:t>
      </w:r>
    </w:p>
    <w:p w:rsidR="00A60A0D" w:rsidRDefault="00081DDA" w:rsidP="00151887">
      <w:pPr>
        <w:spacing w:after="0" w:line="240" w:lineRule="auto"/>
        <w:rPr>
          <w:rFonts w:ascii="Verdana" w:hAnsi="Verdana"/>
          <w:sz w:val="20"/>
          <w:szCs w:val="20"/>
        </w:rPr>
      </w:pPr>
      <w:r w:rsidRPr="00A60A0D">
        <w:rPr>
          <w:rFonts w:ascii="Verdana" w:hAnsi="Verdana"/>
          <w:sz w:val="20"/>
          <w:szCs w:val="20"/>
        </w:rPr>
        <w:t xml:space="preserve">Prova finale – </w:t>
      </w:r>
      <w:r w:rsidR="00551F79">
        <w:rPr>
          <w:rFonts w:ascii="Verdana" w:hAnsi="Verdana"/>
          <w:sz w:val="20"/>
          <w:szCs w:val="20"/>
        </w:rPr>
        <w:t>3</w:t>
      </w:r>
      <w:r w:rsidRPr="00A60A0D">
        <w:rPr>
          <w:rFonts w:ascii="Verdana" w:hAnsi="Verdana"/>
          <w:sz w:val="20"/>
          <w:szCs w:val="20"/>
        </w:rPr>
        <w:t xml:space="preserve"> CFU</w:t>
      </w:r>
    </w:p>
    <w:p w:rsidR="00081DDA" w:rsidRPr="00551F79" w:rsidRDefault="004C2764" w:rsidP="00151887">
      <w:pPr>
        <w:widowControl w:val="0"/>
        <w:spacing w:after="0" w:line="240" w:lineRule="auto"/>
        <w:rPr>
          <w:rFonts w:ascii="Verdana" w:hAnsi="Verdana"/>
          <w:sz w:val="20"/>
          <w:szCs w:val="20"/>
        </w:rPr>
      </w:pPr>
      <w:r w:rsidRPr="00551F79">
        <w:rPr>
          <w:rFonts w:ascii="Verdana" w:hAnsi="Verdana"/>
          <w:sz w:val="20"/>
          <w:szCs w:val="20"/>
        </w:rPr>
        <w:t>s</w:t>
      </w:r>
      <w:r w:rsidR="00A60A0D" w:rsidRPr="00551F79">
        <w:rPr>
          <w:rFonts w:ascii="Verdana" w:hAnsi="Verdana"/>
          <w:sz w:val="20"/>
          <w:szCs w:val="20"/>
        </w:rPr>
        <w:t>econdo quanto deliberato dal Consiglio di Classe nella seduta del 12/05/2015</w:t>
      </w:r>
      <w:r w:rsidR="00081DDA" w:rsidRPr="00551F79">
        <w:rPr>
          <w:rFonts w:ascii="Verdana" w:hAnsi="Verdana"/>
          <w:sz w:val="20"/>
          <w:szCs w:val="20"/>
        </w:rPr>
        <w:t xml:space="preserve">.    </w:t>
      </w:r>
    </w:p>
    <w:p w:rsidR="00081DDA" w:rsidRDefault="00081DDA" w:rsidP="00081DDA">
      <w:pPr>
        <w:pStyle w:val="Intestazione"/>
        <w:tabs>
          <w:tab w:val="left" w:pos="284"/>
        </w:tabs>
        <w:rPr>
          <w:rFonts w:ascii="Verdana" w:hAnsi="Verdana"/>
          <w:bCs/>
          <w:iCs/>
          <w:sz w:val="18"/>
          <w:szCs w:val="18"/>
        </w:rPr>
      </w:pPr>
    </w:p>
    <w:p w:rsidR="00081DDA" w:rsidRDefault="00081DDA" w:rsidP="00081DDA">
      <w:pPr>
        <w:pStyle w:val="Intestazione"/>
        <w:tabs>
          <w:tab w:val="left" w:pos="284"/>
        </w:tabs>
        <w:rPr>
          <w:rFonts w:ascii="Verdana" w:hAnsi="Verdana"/>
          <w:bCs/>
          <w:iCs/>
          <w:sz w:val="18"/>
          <w:szCs w:val="18"/>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18</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Conseguimento della Laurea (Laurea Magistrale)</w:t>
      </w:r>
    </w:p>
    <w:p w:rsidR="000635D3" w:rsidRPr="000635D3" w:rsidRDefault="00A60A0D" w:rsidP="00A81219">
      <w:pPr>
        <w:rPr>
          <w:rFonts w:ascii="Times New Roman" w:eastAsia="Times New Roman" w:hAnsi="Times New Roman" w:cs="Times New Roman"/>
          <w:lang w:eastAsia="it-IT"/>
        </w:rPr>
      </w:pPr>
      <w:r>
        <w:rPr>
          <w:rFonts w:ascii="Verdana" w:hAnsi="Verdana"/>
          <w:bCs/>
          <w:iCs/>
          <w:sz w:val="18"/>
          <w:szCs w:val="18"/>
        </w:rPr>
        <w:t>La Laurea Magistrale si consegue con l’acquisizione di almeno 300 CFU</w:t>
      </w:r>
      <w:r>
        <w:rPr>
          <w:rFonts w:ascii="Verdana" w:hAnsi="Verdana"/>
          <w:sz w:val="18"/>
          <w:szCs w:val="18"/>
        </w:rPr>
        <w:t xml:space="preserve"> indipendentemente dal numero di anni di iscrizione all’università. </w:t>
      </w:r>
      <w:r>
        <w:rPr>
          <w:rFonts w:ascii="Verdana" w:hAnsi="Verdana"/>
          <w:bCs/>
          <w:iCs/>
          <w:sz w:val="18"/>
          <w:szCs w:val="18"/>
        </w:rPr>
        <w:t xml:space="preserve">Il voto finale di Laurea Magistrale è espresso in </w:t>
      </w:r>
      <w:proofErr w:type="spellStart"/>
      <w:r>
        <w:rPr>
          <w:rFonts w:ascii="Verdana" w:hAnsi="Verdana"/>
          <w:bCs/>
          <w:iCs/>
          <w:sz w:val="18"/>
          <w:szCs w:val="18"/>
        </w:rPr>
        <w:t>centodecimi</w:t>
      </w:r>
      <w:proofErr w:type="spellEnd"/>
      <w:r>
        <w:rPr>
          <w:rFonts w:ascii="Verdana" w:hAnsi="Verdana"/>
          <w:bCs/>
          <w:iCs/>
          <w:sz w:val="18"/>
          <w:szCs w:val="18"/>
        </w:rPr>
        <w:t>, con un massimo di 110/</w:t>
      </w:r>
      <w:proofErr w:type="spellStart"/>
      <w:r>
        <w:rPr>
          <w:rFonts w:ascii="Verdana" w:hAnsi="Verdana"/>
          <w:bCs/>
          <w:iCs/>
          <w:sz w:val="18"/>
          <w:szCs w:val="18"/>
        </w:rPr>
        <w:t>110</w:t>
      </w:r>
      <w:proofErr w:type="spellEnd"/>
      <w:r>
        <w:rPr>
          <w:rFonts w:ascii="Verdana" w:hAnsi="Verdana"/>
          <w:bCs/>
          <w:iCs/>
          <w:sz w:val="18"/>
          <w:szCs w:val="18"/>
        </w:rPr>
        <w:t xml:space="preserve"> e l’eventuale lode e viene calcolato sulla base della media delle votazioni riportate negli esami previsti dal corso di studi e della valutazione della prova finale</w:t>
      </w:r>
      <w:r w:rsidR="002300EA" w:rsidRPr="00850F5B">
        <w:rPr>
          <w:rFonts w:ascii="Verdana" w:eastAsia="ヒラギノ角ゴ Pro W3" w:hAnsi="Verdana"/>
          <w:bCs/>
          <w:iCs/>
          <w:color w:val="000000"/>
          <w:sz w:val="20"/>
          <w:szCs w:val="20"/>
        </w:rPr>
        <w:t xml:space="preserve">, tenuto conto </w:t>
      </w:r>
      <w:r w:rsidR="002300EA" w:rsidRPr="00444C84">
        <w:rPr>
          <w:rFonts w:ascii="Verdana" w:eastAsia="ヒラギノ角ゴ Pro W3" w:hAnsi="Verdana"/>
          <w:bCs/>
          <w:iCs/>
          <w:color w:val="000000"/>
          <w:sz w:val="20"/>
          <w:szCs w:val="20"/>
        </w:rPr>
        <w:t xml:space="preserve">di quanto previsto dall’apposito Regolamento per la prova finale del Corso di Studio, </w:t>
      </w:r>
      <w:r w:rsidR="00A81219">
        <w:rPr>
          <w:rFonts w:ascii="Verdana" w:eastAsia="ヒラギノ角ゴ Pro W3" w:hAnsi="Verdana"/>
          <w:bCs/>
          <w:iCs/>
          <w:color w:val="000000"/>
          <w:sz w:val="20"/>
          <w:szCs w:val="20"/>
        </w:rPr>
        <w:t xml:space="preserve">secondo quanto </w:t>
      </w:r>
      <w:r w:rsidR="00A81219">
        <w:rPr>
          <w:rFonts w:ascii="Verdana" w:hAnsi="Verdana"/>
          <w:sz w:val="20"/>
          <w:szCs w:val="20"/>
        </w:rPr>
        <w:t>deliberato dal Consiglio di Classe nelle sedute del 28.05.2014 e del 16.07.2014.</w:t>
      </w:r>
    </w:p>
    <w:p w:rsidR="00444C84" w:rsidRPr="00444C84" w:rsidRDefault="00444C84"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p>
    <w:p w:rsidR="00444C84"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ARTICOLO 19</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Titolo di Studio</w:t>
      </w:r>
    </w:p>
    <w:p w:rsidR="002300EA" w:rsidRPr="00850F5B" w:rsidRDefault="002300EA" w:rsidP="00647319">
      <w:pPr>
        <w:pStyle w:val="Intestazione"/>
        <w:tabs>
          <w:tab w:val="clear" w:pos="4819"/>
          <w:tab w:val="clear" w:pos="9638"/>
          <w:tab w:val="left" w:pos="284"/>
        </w:tabs>
        <w:rPr>
          <w:rFonts w:ascii="Verdana" w:eastAsia="ヒラギノ角ゴ Pro W3" w:hAnsi="Verdana"/>
          <w:color w:val="000000"/>
          <w:sz w:val="20"/>
          <w:szCs w:val="20"/>
          <w:lang w:eastAsia="en-US"/>
        </w:rPr>
      </w:pPr>
      <w:r w:rsidRPr="00850F5B">
        <w:rPr>
          <w:rFonts w:ascii="Verdana" w:eastAsia="ヒラギノ角ゴ Pro W3" w:hAnsi="Verdana"/>
          <w:color w:val="000000"/>
          <w:sz w:val="20"/>
          <w:szCs w:val="20"/>
          <w:lang w:eastAsia="en-US"/>
        </w:rPr>
        <w:t xml:space="preserve">Al termine del ciclo di studi e con il superamento della prova finale si consegue il titolo di Dottore Magistrale in </w:t>
      </w:r>
      <w:r w:rsidR="00A81219">
        <w:rPr>
          <w:rFonts w:ascii="Verdana" w:eastAsia="ヒラギノ角ゴ Pro W3" w:hAnsi="Verdana"/>
          <w:color w:val="000000"/>
          <w:sz w:val="20"/>
          <w:szCs w:val="20"/>
          <w:lang w:eastAsia="en-US"/>
        </w:rPr>
        <w:t xml:space="preserve">Farmacia e Farmacia Industriale, corso di </w:t>
      </w:r>
      <w:r w:rsidR="003D73A0">
        <w:rPr>
          <w:rFonts w:ascii="Verdana" w:eastAsia="ヒラギノ角ゴ Pro W3" w:hAnsi="Verdana"/>
          <w:color w:val="000000"/>
          <w:sz w:val="20"/>
          <w:szCs w:val="20"/>
          <w:lang w:eastAsia="en-US"/>
        </w:rPr>
        <w:t>Farmacia</w:t>
      </w:r>
      <w:r w:rsidR="00A81219">
        <w:rPr>
          <w:rFonts w:ascii="Verdana" w:eastAsia="ヒラギノ角ゴ Pro W3" w:hAnsi="Verdana"/>
          <w:color w:val="000000"/>
          <w:sz w:val="20"/>
          <w:szCs w:val="20"/>
          <w:lang w:eastAsia="en-US"/>
        </w:rPr>
        <w:t>.</w:t>
      </w:r>
    </w:p>
    <w:p w:rsidR="00A81219" w:rsidRDefault="00A81219"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p>
    <w:p w:rsidR="002300EA" w:rsidRPr="002300EA"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2300EA">
        <w:rPr>
          <w:rFonts w:ascii="Verdana" w:eastAsia="ヒラギノ角ゴ Pro W3" w:hAnsi="Verdana"/>
          <w:b/>
          <w:color w:val="000000"/>
          <w:sz w:val="20"/>
          <w:szCs w:val="20"/>
          <w:lang w:eastAsia="en-US"/>
        </w:rPr>
        <w:t>ARTICOLO 20</w:t>
      </w:r>
    </w:p>
    <w:p w:rsidR="002300EA" w:rsidRPr="002300EA"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2300EA">
        <w:rPr>
          <w:rFonts w:ascii="Verdana" w:eastAsia="ヒラギノ角ゴ Pro W3" w:hAnsi="Verdana"/>
          <w:b/>
          <w:color w:val="000000"/>
          <w:sz w:val="20"/>
          <w:szCs w:val="20"/>
          <w:lang w:eastAsia="en-US"/>
        </w:rPr>
        <w:t xml:space="preserve">Supplemento al Diploma – </w:t>
      </w:r>
      <w:r w:rsidRPr="002300EA">
        <w:rPr>
          <w:rFonts w:ascii="Verdana" w:eastAsia="ヒラギノ角ゴ Pro W3" w:hAnsi="Verdana"/>
          <w:b/>
          <w:i/>
          <w:color w:val="000000"/>
          <w:sz w:val="20"/>
          <w:szCs w:val="20"/>
          <w:lang w:eastAsia="en-US"/>
        </w:rPr>
        <w:t xml:space="preserve">Diploma </w:t>
      </w:r>
      <w:proofErr w:type="spellStart"/>
      <w:r w:rsidRPr="002300EA">
        <w:rPr>
          <w:rFonts w:ascii="Verdana" w:eastAsia="ヒラギノ角ゴ Pro W3" w:hAnsi="Verdana"/>
          <w:b/>
          <w:i/>
          <w:color w:val="000000"/>
          <w:sz w:val="20"/>
          <w:szCs w:val="20"/>
          <w:lang w:eastAsia="en-US"/>
        </w:rPr>
        <w:t>Supplement</w:t>
      </w:r>
      <w:proofErr w:type="spellEnd"/>
    </w:p>
    <w:p w:rsidR="002300EA" w:rsidRPr="0088658C" w:rsidRDefault="002300EA" w:rsidP="00647319">
      <w:pPr>
        <w:pStyle w:val="Intestazione"/>
        <w:tabs>
          <w:tab w:val="clear" w:pos="4819"/>
          <w:tab w:val="clear" w:pos="9638"/>
          <w:tab w:val="left" w:pos="284"/>
        </w:tabs>
        <w:rPr>
          <w:rFonts w:ascii="Verdana" w:eastAsia="ヒラギノ角ゴ Pro W3" w:hAnsi="Verdana"/>
          <w:color w:val="000000"/>
          <w:sz w:val="20"/>
          <w:szCs w:val="20"/>
          <w:lang w:eastAsia="en-US"/>
        </w:rPr>
      </w:pPr>
      <w:r w:rsidRPr="0088658C">
        <w:rPr>
          <w:rFonts w:ascii="Verdana" w:eastAsia="ヒラギノ角ゴ Pro W3" w:hAnsi="Verdana"/>
          <w:sz w:val="20"/>
          <w:szCs w:val="20"/>
          <w:lang w:eastAsia="en-US"/>
        </w:rPr>
        <w:t>L’Ateneo rilascia gratuitamente, a richiesta dell’interessato</w:t>
      </w:r>
      <w:r w:rsidRPr="0088658C">
        <w:rPr>
          <w:rFonts w:ascii="Verdana" w:eastAsia="ヒラギノ角ゴ Pro W3" w:hAnsi="Verdana"/>
          <w:color w:val="000000"/>
          <w:sz w:val="20"/>
          <w:szCs w:val="20"/>
          <w:lang w:eastAsia="en-US"/>
        </w:rPr>
        <w:t>, come supplemento dell’attestazione del titolo di studio conseguito, un certificato in lingua italiana ed inglese che riporta, secondo modelli conformi a quelli adottati dai paesi europei, le principali indicazioni relative al curriculum specifico seguito dallo studente per conseguire il titolo (art. 31, comma 2 del regolamento didattico di Ateneo)</w:t>
      </w:r>
    </w:p>
    <w:p w:rsidR="00EE5BD8" w:rsidRPr="00850F5B" w:rsidRDefault="00EE5BD8"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sz w:val="20"/>
          <w:szCs w:val="20"/>
          <w:lang w:eastAsia="en-US"/>
        </w:rPr>
      </w:pPr>
      <w:r w:rsidRPr="00850F5B">
        <w:rPr>
          <w:rFonts w:ascii="Verdana" w:eastAsia="ヒラギノ角ゴ Pro W3" w:hAnsi="Verdana"/>
          <w:b/>
          <w:bCs/>
          <w:iCs/>
          <w:sz w:val="20"/>
          <w:szCs w:val="20"/>
          <w:lang w:eastAsia="en-US"/>
        </w:rPr>
        <w:t>ARTICOLO 21</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bCs/>
          <w:iCs/>
          <w:sz w:val="20"/>
          <w:szCs w:val="20"/>
          <w:lang w:eastAsia="en-US"/>
        </w:rPr>
      </w:pPr>
      <w:r w:rsidRPr="00850F5B">
        <w:rPr>
          <w:rFonts w:ascii="Verdana" w:eastAsia="ヒラギノ角ゴ Pro W3" w:hAnsi="Verdana"/>
          <w:b/>
          <w:bCs/>
          <w:iCs/>
          <w:sz w:val="20"/>
          <w:szCs w:val="20"/>
          <w:lang w:eastAsia="en-US"/>
        </w:rPr>
        <w:t>Commissione Paritetica Docenti-Studenti</w:t>
      </w:r>
    </w:p>
    <w:p w:rsidR="002300EA" w:rsidRPr="0088658C" w:rsidRDefault="00A81219" w:rsidP="00647319">
      <w:pPr>
        <w:pStyle w:val="Intestazione"/>
        <w:tabs>
          <w:tab w:val="clear" w:pos="4819"/>
          <w:tab w:val="clear" w:pos="9638"/>
          <w:tab w:val="left" w:pos="284"/>
        </w:tabs>
        <w:rPr>
          <w:rFonts w:ascii="Verdana" w:eastAsia="ヒラギノ角ゴ Pro W3" w:hAnsi="Verdana" w:cs="Arial"/>
          <w:sz w:val="20"/>
          <w:szCs w:val="20"/>
          <w:lang w:eastAsia="en-US"/>
        </w:rPr>
      </w:pPr>
      <w:r>
        <w:rPr>
          <w:rFonts w:ascii="Verdana" w:eastAsia="ヒラギノ角ゴ Pro W3" w:hAnsi="Verdana" w:cs="Arial"/>
          <w:sz w:val="20"/>
          <w:szCs w:val="20"/>
          <w:lang w:eastAsia="en-US"/>
        </w:rPr>
        <w:t>Il</w:t>
      </w:r>
      <w:r w:rsidR="002300EA" w:rsidRPr="0088658C">
        <w:rPr>
          <w:rFonts w:ascii="Verdana" w:eastAsia="ヒラギノ角ゴ Pro W3" w:hAnsi="Verdana" w:cs="Arial"/>
          <w:sz w:val="20"/>
          <w:szCs w:val="20"/>
          <w:lang w:eastAsia="en-US"/>
        </w:rPr>
        <w:t xml:space="preserve"> Corso di Studio contribuisce ai lavori della Commissione Paritetica Docenti-Studenti della Scuola </w:t>
      </w:r>
      <w:r>
        <w:rPr>
          <w:rFonts w:ascii="Verdana" w:eastAsia="ヒラギノ角ゴ Pro W3" w:hAnsi="Verdana" w:cs="Arial"/>
          <w:sz w:val="20"/>
          <w:szCs w:val="20"/>
          <w:lang w:eastAsia="en-US"/>
        </w:rPr>
        <w:t>di Scienze di Base e Applicate</w:t>
      </w:r>
      <w:r w:rsidR="002300EA" w:rsidRPr="0088658C">
        <w:rPr>
          <w:rFonts w:ascii="Verdana" w:eastAsia="ヒラギノ角ゴ Pro W3" w:hAnsi="Verdana" w:cs="Arial"/>
          <w:sz w:val="20"/>
          <w:szCs w:val="20"/>
          <w:lang w:eastAsia="en-US"/>
        </w:rPr>
        <w:t xml:space="preserve">. </w:t>
      </w:r>
    </w:p>
    <w:p w:rsidR="002300EA" w:rsidRPr="0088658C" w:rsidRDefault="002300EA" w:rsidP="00647319">
      <w:pPr>
        <w:pStyle w:val="Intestazione"/>
        <w:tabs>
          <w:tab w:val="clear" w:pos="4819"/>
          <w:tab w:val="clear" w:pos="9638"/>
          <w:tab w:val="left" w:pos="284"/>
        </w:tabs>
        <w:rPr>
          <w:rFonts w:ascii="Verdana" w:eastAsia="ヒラギノ角ゴ Pro W3" w:hAnsi="Verdana" w:cs="Arial"/>
          <w:sz w:val="20"/>
          <w:szCs w:val="20"/>
          <w:lang w:eastAsia="en-US"/>
        </w:rPr>
      </w:pPr>
      <w:r w:rsidRPr="0088658C">
        <w:rPr>
          <w:rFonts w:ascii="Verdana" w:eastAsia="ヒラギノ角ゴ Pro W3" w:hAnsi="Verdana" w:cs="Arial"/>
          <w:sz w:val="20"/>
          <w:szCs w:val="20"/>
          <w:lang w:eastAsia="en-US"/>
        </w:rPr>
        <w:t xml:space="preserve">Il Corso di </w:t>
      </w:r>
      <w:r w:rsidR="00BD651C">
        <w:rPr>
          <w:rFonts w:ascii="Verdana" w:eastAsia="ヒラギノ角ゴ Pro W3" w:hAnsi="Verdana" w:cs="Arial"/>
          <w:sz w:val="20"/>
          <w:szCs w:val="20"/>
          <w:lang w:eastAsia="en-US"/>
        </w:rPr>
        <w:t>S</w:t>
      </w:r>
      <w:r w:rsidRPr="0088658C">
        <w:rPr>
          <w:rFonts w:ascii="Verdana" w:eastAsia="ヒラギノ角ゴ Pro W3" w:hAnsi="Verdana" w:cs="Arial"/>
          <w:sz w:val="20"/>
          <w:szCs w:val="20"/>
          <w:lang w:eastAsia="en-US"/>
        </w:rPr>
        <w:t>tudio partecipa alla composizione della Commissione paritetica docenti-studenti della Scuola con un componente Docente (Professore o Ricercatore, escluso il Coordinatore d</w:t>
      </w:r>
      <w:r w:rsidR="00997AED">
        <w:rPr>
          <w:rFonts w:ascii="Verdana" w:eastAsia="ヒラギノ角ゴ Pro W3" w:hAnsi="Verdana" w:cs="Arial"/>
          <w:sz w:val="20"/>
          <w:szCs w:val="20"/>
          <w:lang w:eastAsia="en-US"/>
        </w:rPr>
        <w:t>ella Classe</w:t>
      </w:r>
      <w:r w:rsidRPr="0088658C">
        <w:rPr>
          <w:rFonts w:ascii="Verdana" w:eastAsia="ヒラギノ角ゴ Pro W3" w:hAnsi="Verdana" w:cs="Arial"/>
          <w:sz w:val="20"/>
          <w:szCs w:val="20"/>
          <w:lang w:eastAsia="en-US"/>
        </w:rPr>
        <w:t>) e con un componente Studente. Le modalità di scelta dei componenti sono stabilite da specifico regolamento.</w:t>
      </w:r>
    </w:p>
    <w:p w:rsidR="002300EA" w:rsidRPr="0088658C" w:rsidRDefault="002300EA" w:rsidP="00647319">
      <w:pPr>
        <w:pStyle w:val="Corpodeltesto21"/>
        <w:tabs>
          <w:tab w:val="left" w:pos="284"/>
        </w:tabs>
        <w:ind w:left="0"/>
        <w:rPr>
          <w:rFonts w:ascii="Verdana" w:hAnsi="Verdana"/>
          <w:bCs/>
          <w:iCs/>
          <w:sz w:val="20"/>
        </w:rPr>
      </w:pPr>
      <w:r w:rsidRPr="0088658C">
        <w:rPr>
          <w:rFonts w:ascii="Verdana" w:hAnsi="Verdana"/>
          <w:bCs/>
          <w:iCs/>
          <w:sz w:val="20"/>
        </w:rPr>
        <w:t>La Commissione verifica che vengano rispettate le attività didattiche previste dall’ordinamento didattico, dal Regolamento Didattico di Ateneo e dal calendario didattico.</w:t>
      </w:r>
    </w:p>
    <w:p w:rsidR="002300EA" w:rsidRPr="0088658C" w:rsidRDefault="002300EA" w:rsidP="00647319">
      <w:pPr>
        <w:pStyle w:val="Intestazione"/>
        <w:tabs>
          <w:tab w:val="clear" w:pos="4819"/>
          <w:tab w:val="clear" w:pos="9638"/>
          <w:tab w:val="left" w:pos="284"/>
        </w:tabs>
        <w:rPr>
          <w:rFonts w:ascii="Verdana" w:eastAsia="ヒラギノ角ゴ Pro W3" w:hAnsi="Verdana" w:cs="Arial"/>
          <w:sz w:val="20"/>
          <w:szCs w:val="20"/>
          <w:lang w:eastAsia="en-US"/>
        </w:rPr>
      </w:pPr>
      <w:r w:rsidRPr="0088658C">
        <w:rPr>
          <w:rFonts w:ascii="Verdana" w:eastAsia="ヒラギノ角ゴ Pro W3" w:hAnsi="Verdana" w:cs="Arial"/>
          <w:sz w:val="20"/>
          <w:szCs w:val="20"/>
          <w:lang w:eastAsia="en-US"/>
        </w:rPr>
        <w:t xml:space="preserve">In particolare, in relazione alle attività di </w:t>
      </w:r>
      <w:r w:rsidR="00BD651C">
        <w:rPr>
          <w:rFonts w:ascii="Verdana" w:eastAsia="ヒラギノ角ゴ Pro W3" w:hAnsi="Verdana" w:cs="Arial"/>
          <w:sz w:val="20"/>
          <w:szCs w:val="20"/>
          <w:lang w:eastAsia="en-US"/>
        </w:rPr>
        <w:t>C</w:t>
      </w:r>
      <w:r w:rsidRPr="0088658C">
        <w:rPr>
          <w:rFonts w:ascii="Verdana" w:eastAsia="ヒラギノ角ゴ Pro W3" w:hAnsi="Verdana" w:cs="Arial"/>
          <w:sz w:val="20"/>
          <w:szCs w:val="20"/>
          <w:lang w:eastAsia="en-US"/>
        </w:rPr>
        <w:t xml:space="preserve">orso di </w:t>
      </w:r>
      <w:r w:rsidR="00BD651C">
        <w:rPr>
          <w:rFonts w:ascii="Verdana" w:eastAsia="ヒラギノ角ゴ Pro W3" w:hAnsi="Verdana" w:cs="Arial"/>
          <w:sz w:val="20"/>
          <w:szCs w:val="20"/>
          <w:lang w:eastAsia="en-US"/>
        </w:rPr>
        <w:t>S</w:t>
      </w:r>
      <w:r w:rsidRPr="0088658C">
        <w:rPr>
          <w:rFonts w:ascii="Verdana" w:eastAsia="ヒラギノ角ゴ Pro W3" w:hAnsi="Verdana" w:cs="Arial"/>
          <w:sz w:val="20"/>
          <w:szCs w:val="20"/>
          <w:lang w:eastAsia="en-US"/>
        </w:rPr>
        <w:t>tudio, la Commissione Paritetica esercita le seguenti funzioni:</w:t>
      </w:r>
    </w:p>
    <w:p w:rsidR="002300EA" w:rsidRPr="0088658C" w:rsidRDefault="002300EA" w:rsidP="00647319">
      <w:pPr>
        <w:pStyle w:val="Corpodeltesto21"/>
        <w:numPr>
          <w:ilvl w:val="0"/>
          <w:numId w:val="2"/>
        </w:numPr>
        <w:tabs>
          <w:tab w:val="left" w:pos="284"/>
        </w:tabs>
        <w:rPr>
          <w:rFonts w:ascii="Verdana" w:hAnsi="Verdana"/>
          <w:b/>
          <w:bCs/>
          <w:iCs/>
          <w:sz w:val="20"/>
        </w:rPr>
      </w:pPr>
      <w:r w:rsidRPr="0088658C">
        <w:rPr>
          <w:rFonts w:ascii="Verdana" w:hAnsi="Verdana"/>
          <w:bCs/>
          <w:iCs/>
          <w:sz w:val="20"/>
        </w:rPr>
        <w:lastRenderedPageBreak/>
        <w:t>Analisi e proposte su efficacia dei risultati di apprendimento attesi in relazione alle funzioni e competenze di riferimento (coerenza tra le attività formative programmate e gli specifici obiettivi formativi programmati)</w:t>
      </w:r>
    </w:p>
    <w:p w:rsidR="002300EA" w:rsidRPr="0088658C" w:rsidRDefault="002300EA" w:rsidP="00647319">
      <w:pPr>
        <w:pStyle w:val="Corpodeltesto21"/>
        <w:numPr>
          <w:ilvl w:val="0"/>
          <w:numId w:val="2"/>
        </w:numPr>
        <w:tabs>
          <w:tab w:val="left" w:pos="284"/>
        </w:tabs>
        <w:rPr>
          <w:rFonts w:ascii="Verdana" w:hAnsi="Verdana"/>
          <w:b/>
          <w:bCs/>
          <w:iCs/>
          <w:sz w:val="20"/>
        </w:rPr>
      </w:pPr>
      <w:r w:rsidRPr="0088658C">
        <w:rPr>
          <w:rFonts w:ascii="Verdana" w:hAnsi="Verdana"/>
          <w:bCs/>
          <w:iCs/>
          <w:sz w:val="20"/>
        </w:rPr>
        <w:t>Analisi e proposte su qualificazione dei docenti, metodi di trasmissione della conoscenza e delle abilità, materiali e gli ausili didattici, laboratori, aule, attrezzature, in relazione al potenziale raggiungimento degli obiettivi di apprendimento al livello desiderato</w:t>
      </w:r>
    </w:p>
    <w:p w:rsidR="002300EA" w:rsidRPr="0088658C" w:rsidRDefault="002300EA" w:rsidP="00647319">
      <w:pPr>
        <w:pStyle w:val="Corpodeltesto21"/>
        <w:numPr>
          <w:ilvl w:val="0"/>
          <w:numId w:val="2"/>
        </w:numPr>
        <w:tabs>
          <w:tab w:val="left" w:pos="284"/>
        </w:tabs>
        <w:rPr>
          <w:rFonts w:ascii="Verdana" w:hAnsi="Verdana"/>
          <w:bCs/>
          <w:iCs/>
          <w:sz w:val="20"/>
        </w:rPr>
      </w:pPr>
      <w:r w:rsidRPr="0088658C">
        <w:rPr>
          <w:rFonts w:ascii="Verdana" w:hAnsi="Verdana"/>
          <w:bCs/>
          <w:iCs/>
          <w:sz w:val="20"/>
        </w:rPr>
        <w:t>Analisi e proposte sulla validità dei metodi di accertamento delle conoscenze e abilità acquisite dagli studenti in relazione ai risultati di apprendimento attesi</w:t>
      </w:r>
    </w:p>
    <w:p w:rsidR="002300EA" w:rsidRPr="0088658C" w:rsidRDefault="002300EA" w:rsidP="00647319">
      <w:pPr>
        <w:pStyle w:val="Corpodeltesto21"/>
        <w:numPr>
          <w:ilvl w:val="0"/>
          <w:numId w:val="2"/>
        </w:numPr>
        <w:tabs>
          <w:tab w:val="left" w:pos="284"/>
        </w:tabs>
        <w:rPr>
          <w:rFonts w:ascii="Verdana" w:hAnsi="Verdana"/>
          <w:b/>
          <w:bCs/>
          <w:iCs/>
          <w:sz w:val="20"/>
        </w:rPr>
      </w:pPr>
      <w:r w:rsidRPr="0088658C">
        <w:rPr>
          <w:rFonts w:ascii="Verdana" w:hAnsi="Verdana"/>
          <w:bCs/>
          <w:iCs/>
          <w:sz w:val="20"/>
        </w:rPr>
        <w:t>Analisi e proposte sulla completezza e sull’efficacia del Riesame e dei conseguenti interventi di miglioramento</w:t>
      </w:r>
    </w:p>
    <w:p w:rsidR="002300EA" w:rsidRPr="002300EA" w:rsidRDefault="002300EA" w:rsidP="00647319">
      <w:pPr>
        <w:pStyle w:val="Corpodeltesto21"/>
        <w:numPr>
          <w:ilvl w:val="0"/>
          <w:numId w:val="2"/>
        </w:numPr>
        <w:tabs>
          <w:tab w:val="left" w:pos="284"/>
        </w:tabs>
        <w:rPr>
          <w:rFonts w:ascii="Verdana" w:eastAsia="ヒラギノ角ゴ Pro W3" w:hAnsi="Verdana"/>
          <w:color w:val="000000"/>
          <w:sz w:val="20"/>
          <w:lang w:eastAsia="en-US"/>
        </w:rPr>
      </w:pPr>
      <w:r w:rsidRPr="002300EA">
        <w:rPr>
          <w:rFonts w:ascii="Verdana" w:hAnsi="Verdana"/>
          <w:bCs/>
          <w:iCs/>
          <w:sz w:val="20"/>
        </w:rPr>
        <w:t>Analisi e proposte su gestione e utilizzo dei questionari relativi alla soddisfazione degli studenti</w:t>
      </w:r>
    </w:p>
    <w:p w:rsidR="00EE5BD8" w:rsidRPr="002300EA" w:rsidRDefault="002300EA" w:rsidP="00647319">
      <w:pPr>
        <w:pStyle w:val="Corpodeltesto21"/>
        <w:numPr>
          <w:ilvl w:val="0"/>
          <w:numId w:val="2"/>
        </w:numPr>
        <w:tabs>
          <w:tab w:val="left" w:pos="284"/>
        </w:tabs>
        <w:rPr>
          <w:rFonts w:ascii="Verdana" w:eastAsia="ヒラギノ角ゴ Pro W3" w:hAnsi="Verdana"/>
          <w:color w:val="000000"/>
          <w:sz w:val="20"/>
          <w:lang w:eastAsia="en-US"/>
        </w:rPr>
      </w:pPr>
      <w:r w:rsidRPr="002300EA">
        <w:rPr>
          <w:rFonts w:ascii="Verdana" w:hAnsi="Verdana"/>
          <w:bCs/>
          <w:iCs/>
          <w:sz w:val="20"/>
        </w:rPr>
        <w:t>Analisi e proposte sull'effettiva disponibilità e correttezza delle informazioni</w:t>
      </w:r>
      <w:r w:rsidRPr="002300EA">
        <w:rPr>
          <w:rFonts w:ascii="Verdana" w:hAnsi="Verdana"/>
          <w:bCs/>
          <w:iCs/>
          <w:color w:val="FF0000"/>
          <w:sz w:val="20"/>
        </w:rPr>
        <w:t xml:space="preserve"> </w:t>
      </w:r>
      <w:r w:rsidRPr="002300EA">
        <w:rPr>
          <w:rFonts w:ascii="Verdana" w:hAnsi="Verdana"/>
          <w:bCs/>
          <w:iCs/>
          <w:sz w:val="20"/>
        </w:rPr>
        <w:t xml:space="preserve">fornite nelle parti pubbliche della </w:t>
      </w:r>
      <w:proofErr w:type="spellStart"/>
      <w:r w:rsidRPr="002300EA">
        <w:rPr>
          <w:rFonts w:ascii="Verdana" w:hAnsi="Verdana"/>
          <w:bCs/>
          <w:iCs/>
          <w:sz w:val="20"/>
        </w:rPr>
        <w:t>SUA-CdS</w:t>
      </w:r>
      <w:proofErr w:type="spellEnd"/>
    </w:p>
    <w:p w:rsidR="002300EA" w:rsidRPr="002300EA" w:rsidRDefault="002300EA" w:rsidP="00647319">
      <w:pPr>
        <w:pStyle w:val="Corpodeltesto21"/>
        <w:tabs>
          <w:tab w:val="left" w:pos="284"/>
        </w:tabs>
        <w:rPr>
          <w:rFonts w:ascii="Verdana" w:eastAsia="ヒラギノ角ゴ Pro W3" w:hAnsi="Verdana"/>
          <w:color w:val="000000"/>
          <w:sz w:val="20"/>
          <w:lang w:eastAsia="en-US"/>
        </w:rPr>
      </w:pP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Art.22</w:t>
      </w:r>
    </w:p>
    <w:p w:rsidR="002300EA" w:rsidRPr="00850F5B" w:rsidRDefault="002300EA" w:rsidP="00444C84">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Commissione gestione di Assicurazione della Qualità del Corso di Studio</w:t>
      </w:r>
    </w:p>
    <w:p w:rsidR="002300EA" w:rsidRPr="00E4598A" w:rsidRDefault="002300EA" w:rsidP="00647319">
      <w:pPr>
        <w:pStyle w:val="Intestazione"/>
        <w:tabs>
          <w:tab w:val="clear" w:pos="4819"/>
          <w:tab w:val="clear" w:pos="9638"/>
          <w:tab w:val="left" w:pos="284"/>
        </w:tabs>
        <w:rPr>
          <w:rFonts w:ascii="Verdana" w:eastAsia="ヒラギノ角ゴ Pro W3" w:hAnsi="Verdana"/>
          <w:bCs/>
          <w:iCs/>
          <w:sz w:val="20"/>
          <w:szCs w:val="20"/>
          <w:lang w:eastAsia="en-US"/>
        </w:rPr>
      </w:pPr>
      <w:r w:rsidRPr="00E4598A">
        <w:rPr>
          <w:rFonts w:ascii="Verdana" w:eastAsia="ヒラギノ角ゴ Pro W3" w:hAnsi="Verdana"/>
          <w:bCs/>
          <w:iCs/>
          <w:sz w:val="20"/>
          <w:szCs w:val="20"/>
          <w:lang w:eastAsia="en-US"/>
        </w:rPr>
        <w:t xml:space="preserve">In seno al Corso di </w:t>
      </w:r>
      <w:r w:rsidR="00A81219">
        <w:rPr>
          <w:rFonts w:ascii="Verdana" w:eastAsia="ヒラギノ角ゴ Pro W3" w:hAnsi="Verdana"/>
          <w:bCs/>
          <w:iCs/>
          <w:sz w:val="20"/>
          <w:szCs w:val="20"/>
          <w:lang w:eastAsia="en-US"/>
        </w:rPr>
        <w:t>Classe</w:t>
      </w:r>
      <w:r w:rsidRPr="00E4598A">
        <w:rPr>
          <w:rFonts w:ascii="Verdana" w:eastAsia="ヒラギノ角ゴ Pro W3" w:hAnsi="Verdana"/>
          <w:bCs/>
          <w:iCs/>
          <w:sz w:val="20"/>
          <w:szCs w:val="20"/>
          <w:lang w:eastAsia="en-US"/>
        </w:rPr>
        <w:t xml:space="preserve"> è istituita la Commissione gestione di Assicurazione della Qualità del Corso di Studio.</w:t>
      </w:r>
    </w:p>
    <w:p w:rsidR="002300EA" w:rsidRPr="00E4598A" w:rsidRDefault="002300EA" w:rsidP="00647319">
      <w:pPr>
        <w:pStyle w:val="Intestazione"/>
        <w:tabs>
          <w:tab w:val="left" w:pos="284"/>
        </w:tabs>
        <w:rPr>
          <w:rFonts w:ascii="Verdana" w:eastAsia="ヒラギノ角ゴ Pro W3" w:hAnsi="Verdana"/>
          <w:sz w:val="20"/>
          <w:szCs w:val="20"/>
          <w:lang w:eastAsia="en-US"/>
        </w:rPr>
      </w:pPr>
      <w:r w:rsidRPr="00E4598A">
        <w:rPr>
          <w:rFonts w:ascii="Verdana" w:eastAsia="ヒラギノ角ゴ Pro W3" w:hAnsi="Verdana"/>
          <w:sz w:val="20"/>
          <w:szCs w:val="20"/>
          <w:lang w:eastAsia="en-US"/>
        </w:rPr>
        <w:t xml:space="preserve">La Commissione, nominata dal Consiglio di </w:t>
      </w:r>
      <w:r w:rsidR="00BD651C">
        <w:rPr>
          <w:rFonts w:ascii="Verdana" w:eastAsia="ヒラギノ角ゴ Pro W3" w:hAnsi="Verdana"/>
          <w:sz w:val="20"/>
          <w:szCs w:val="20"/>
          <w:lang w:eastAsia="en-US"/>
        </w:rPr>
        <w:t>Classe</w:t>
      </w:r>
      <w:r w:rsidRPr="00E4598A">
        <w:rPr>
          <w:rFonts w:ascii="Verdana" w:eastAsia="ヒラギノ角ゴ Pro W3" w:hAnsi="Verdana"/>
          <w:sz w:val="20"/>
          <w:szCs w:val="20"/>
          <w:lang w:eastAsia="en-US"/>
        </w:rPr>
        <w:t xml:space="preserve">, è composta dal Coordinatore del </w:t>
      </w:r>
      <w:r w:rsidR="00BD651C">
        <w:rPr>
          <w:rFonts w:ascii="Verdana" w:eastAsia="ヒラギノ角ゴ Pro W3" w:hAnsi="Verdana"/>
          <w:sz w:val="20"/>
          <w:szCs w:val="20"/>
          <w:lang w:eastAsia="en-US"/>
        </w:rPr>
        <w:t>Consiglio</w:t>
      </w:r>
      <w:r w:rsidRPr="00E4598A">
        <w:rPr>
          <w:rFonts w:ascii="Verdana" w:eastAsia="ヒラギノ角ゴ Pro W3" w:hAnsi="Verdana"/>
          <w:sz w:val="20"/>
          <w:szCs w:val="20"/>
          <w:lang w:eastAsia="en-US"/>
        </w:rPr>
        <w:t>, che svolgerà le funzioni di Coordinatore della Commissione, due docenti del corso di studio, una unità di personale tecnico-amministrativo ed uno studente.</w:t>
      </w:r>
    </w:p>
    <w:p w:rsidR="002300EA" w:rsidRPr="00E4598A" w:rsidRDefault="00BD651C" w:rsidP="00647319">
      <w:pPr>
        <w:pStyle w:val="Intestazione"/>
        <w:tabs>
          <w:tab w:val="left" w:pos="284"/>
        </w:tabs>
        <w:rPr>
          <w:rFonts w:ascii="Verdana" w:eastAsia="ヒラギノ角ゴ Pro W3" w:hAnsi="Verdana"/>
          <w:sz w:val="20"/>
          <w:szCs w:val="20"/>
          <w:lang w:eastAsia="en-US"/>
        </w:rPr>
      </w:pPr>
      <w:r>
        <w:rPr>
          <w:rFonts w:ascii="Verdana" w:eastAsia="ヒラギノ角ゴ Pro W3" w:hAnsi="Verdana"/>
          <w:sz w:val="20"/>
          <w:szCs w:val="20"/>
          <w:lang w:eastAsia="en-US"/>
        </w:rPr>
        <w:t>Il Consiglio di Classe</w:t>
      </w:r>
      <w:r w:rsidR="002300EA" w:rsidRPr="00E4598A">
        <w:rPr>
          <w:rFonts w:ascii="Verdana" w:eastAsia="ヒラギノ角ゴ Pro W3" w:hAnsi="Verdana"/>
          <w:sz w:val="20"/>
          <w:szCs w:val="20"/>
          <w:lang w:eastAsia="en-US"/>
        </w:rPr>
        <w:t>, sulla base delle candidature presentate dai Docenti che afferiscono al Corso di Studio, voterà i due componenti docenti.</w:t>
      </w:r>
    </w:p>
    <w:p w:rsidR="002300EA" w:rsidRPr="00E4598A" w:rsidRDefault="002300EA" w:rsidP="00647319">
      <w:pPr>
        <w:pStyle w:val="Intestazione"/>
        <w:tabs>
          <w:tab w:val="left" w:pos="284"/>
        </w:tabs>
        <w:rPr>
          <w:rFonts w:ascii="Verdana" w:eastAsia="ヒラギノ角ゴ Pro W3" w:hAnsi="Verdana"/>
          <w:sz w:val="20"/>
          <w:szCs w:val="20"/>
          <w:lang w:eastAsia="en-US"/>
        </w:rPr>
      </w:pPr>
      <w:r w:rsidRPr="00E4598A">
        <w:rPr>
          <w:rFonts w:ascii="Verdana" w:eastAsia="ヒラギノ角ゴ Pro W3" w:hAnsi="Verdana"/>
          <w:sz w:val="20"/>
          <w:szCs w:val="20"/>
          <w:lang w:eastAsia="en-US"/>
        </w:rPr>
        <w:t xml:space="preserve">L’unità di personale Tecnico-Amministrativo è scelta dal Consiglio di </w:t>
      </w:r>
      <w:r w:rsidR="00BD651C">
        <w:rPr>
          <w:rFonts w:ascii="Verdana" w:eastAsia="ヒラギノ角ゴ Pro W3" w:hAnsi="Verdana"/>
          <w:sz w:val="20"/>
          <w:szCs w:val="20"/>
          <w:lang w:eastAsia="en-US"/>
        </w:rPr>
        <w:t>Classe</w:t>
      </w:r>
      <w:r w:rsidRPr="00E4598A">
        <w:rPr>
          <w:rFonts w:ascii="Verdana" w:eastAsia="ヒラギノ角ゴ Pro W3" w:hAnsi="Verdana"/>
          <w:sz w:val="20"/>
          <w:szCs w:val="20"/>
          <w:lang w:eastAsia="en-US"/>
        </w:rPr>
        <w:t>, su proposta del Coordinatore, fra coloro che prestano il loro servizio a favore del Corso di Studio.</w:t>
      </w:r>
    </w:p>
    <w:p w:rsidR="002300EA" w:rsidRPr="00E4598A" w:rsidRDefault="002300EA" w:rsidP="00647319">
      <w:pPr>
        <w:pStyle w:val="Intestazione"/>
        <w:tabs>
          <w:tab w:val="left" w:pos="284"/>
        </w:tabs>
        <w:rPr>
          <w:rFonts w:ascii="Verdana" w:eastAsia="ヒラギノ角ゴ Pro W3" w:hAnsi="Verdana"/>
          <w:sz w:val="20"/>
          <w:szCs w:val="20"/>
          <w:lang w:eastAsia="en-US"/>
        </w:rPr>
      </w:pPr>
      <w:r w:rsidRPr="00E4598A">
        <w:rPr>
          <w:rFonts w:ascii="Verdana" w:eastAsia="ヒラギノ角ゴ Pro W3" w:hAnsi="Verdana"/>
          <w:sz w:val="20"/>
          <w:szCs w:val="20"/>
          <w:lang w:eastAsia="en-US"/>
        </w:rPr>
        <w:t>Lo studente è scelto fra i rappresentanti degli studenti in seno al Consiglio e non può coincidere con lo studente componente di una Commissione Paritetica Docenti-Studenti.</w:t>
      </w:r>
    </w:p>
    <w:p w:rsidR="00EE5BD8" w:rsidRDefault="002300EA" w:rsidP="00647319">
      <w:pPr>
        <w:pStyle w:val="Intestazione"/>
        <w:tabs>
          <w:tab w:val="clear" w:pos="4819"/>
          <w:tab w:val="clear" w:pos="9638"/>
          <w:tab w:val="left" w:pos="284"/>
        </w:tabs>
        <w:rPr>
          <w:rFonts w:ascii="Verdana" w:eastAsia="ヒラギノ角ゴ Pro W3" w:hAnsi="Verdana"/>
          <w:sz w:val="20"/>
          <w:szCs w:val="20"/>
          <w:lang w:eastAsia="en-US"/>
        </w:rPr>
      </w:pPr>
      <w:r w:rsidRPr="00E4598A">
        <w:rPr>
          <w:rFonts w:ascii="Verdana" w:eastAsia="ヒラギノ角ゴ Pro W3" w:hAnsi="Verdana"/>
          <w:sz w:val="20"/>
          <w:szCs w:val="20"/>
          <w:lang w:eastAsia="en-US"/>
        </w:rPr>
        <w:t>La Commissione ha il compito di elaborare il Rapporto Annuale di Riesame (RAR) del Corso di Studio, consistente nella verifica e valutazione degli interventi mirati al miglioramento della gestione del Corso di Studio, e nella verifica ed analisi approfondita degli obiettivi e dell’impianto generale del Corso di Studio.</w:t>
      </w:r>
    </w:p>
    <w:p w:rsidR="00A47D62" w:rsidRDefault="00A47D62" w:rsidP="00647319">
      <w:pPr>
        <w:pStyle w:val="Intestazione"/>
        <w:tabs>
          <w:tab w:val="clear" w:pos="4819"/>
          <w:tab w:val="clear" w:pos="9638"/>
          <w:tab w:val="left" w:pos="284"/>
        </w:tabs>
        <w:rPr>
          <w:rFonts w:ascii="Verdana" w:eastAsia="ヒラギノ角ゴ Pro W3" w:hAnsi="Verdana"/>
          <w:sz w:val="20"/>
          <w:szCs w:val="20"/>
          <w:lang w:eastAsia="en-US"/>
        </w:rPr>
      </w:pP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2</w:t>
      </w:r>
      <w:r w:rsidRPr="00850F5B">
        <w:rPr>
          <w:rFonts w:ascii="Verdana" w:eastAsia="ヒラギノ角ゴ Pro W3" w:hAnsi="Verdana"/>
          <w:b/>
          <w:sz w:val="20"/>
          <w:szCs w:val="20"/>
          <w:lang w:eastAsia="en-US"/>
        </w:rPr>
        <w:t>3</w:t>
      </w: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Valutazione dell’Attività Didattica</w:t>
      </w:r>
    </w:p>
    <w:p w:rsidR="00362558" w:rsidRPr="003D73A0" w:rsidRDefault="00362558" w:rsidP="00362558">
      <w:pPr>
        <w:pStyle w:val="Intestazione"/>
        <w:tabs>
          <w:tab w:val="clear" w:pos="4819"/>
          <w:tab w:val="clear" w:pos="9638"/>
          <w:tab w:val="left" w:pos="284"/>
        </w:tabs>
        <w:rPr>
          <w:rFonts w:ascii="Verdana" w:hAnsi="Verdana"/>
          <w:bCs/>
          <w:iCs/>
          <w:sz w:val="20"/>
          <w:szCs w:val="20"/>
        </w:rPr>
      </w:pPr>
      <w:r w:rsidRPr="003D73A0">
        <w:rPr>
          <w:rFonts w:ascii="Verdana" w:hAnsi="Verdana"/>
          <w:bCs/>
          <w:iCs/>
          <w:sz w:val="20"/>
          <w:szCs w:val="20"/>
        </w:rPr>
        <w:t>Il rilevamento dell’opinione degli studenti sulla didattica e le valutazioni dei docenti sulla attività svolta sono condotte con le modalità di verifica stabilite in ambito di Ateneo.</w:t>
      </w:r>
    </w:p>
    <w:p w:rsidR="00A47D62" w:rsidRPr="00E4598A" w:rsidRDefault="00A47D62" w:rsidP="00647319">
      <w:pPr>
        <w:pStyle w:val="Intestazione"/>
        <w:tabs>
          <w:tab w:val="clear" w:pos="4819"/>
          <w:tab w:val="clear" w:pos="9638"/>
          <w:tab w:val="left" w:pos="284"/>
        </w:tabs>
        <w:rPr>
          <w:rFonts w:ascii="Verdana" w:eastAsia="ヒラギノ角ゴ Pro W3" w:hAnsi="Verdana"/>
          <w:bCs/>
          <w:iCs/>
          <w:sz w:val="20"/>
          <w:szCs w:val="20"/>
          <w:lang w:eastAsia="en-US"/>
        </w:rPr>
      </w:pPr>
    </w:p>
    <w:p w:rsidR="00A47D62" w:rsidRDefault="00A47D62" w:rsidP="00647319">
      <w:pPr>
        <w:pStyle w:val="Intestazione"/>
        <w:tabs>
          <w:tab w:val="clear" w:pos="4819"/>
          <w:tab w:val="clear" w:pos="9638"/>
          <w:tab w:val="left" w:pos="284"/>
        </w:tabs>
        <w:rPr>
          <w:rFonts w:ascii="Verdana" w:eastAsia="ヒラギノ角ゴ Pro W3" w:hAnsi="Verdana"/>
          <w:bCs/>
          <w:iCs/>
          <w:sz w:val="20"/>
          <w:szCs w:val="20"/>
          <w:lang w:eastAsia="en-US"/>
        </w:rPr>
      </w:pP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2</w:t>
      </w:r>
      <w:r w:rsidRPr="00850F5B">
        <w:rPr>
          <w:rFonts w:ascii="Verdana" w:eastAsia="ヒラギノ角ゴ Pro W3" w:hAnsi="Verdana"/>
          <w:b/>
          <w:sz w:val="20"/>
          <w:szCs w:val="20"/>
          <w:lang w:eastAsia="en-US"/>
        </w:rPr>
        <w:t>4</w:t>
      </w: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Tutorato</w:t>
      </w:r>
    </w:p>
    <w:p w:rsidR="00A47D62" w:rsidRPr="00E4598A" w:rsidRDefault="00362558"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r>
        <w:rPr>
          <w:rFonts w:ascii="Verdana" w:eastAsia="ヒラギノ角ゴ Pro W3" w:hAnsi="Verdana"/>
          <w:bCs/>
          <w:iCs/>
          <w:color w:val="000000"/>
          <w:sz w:val="20"/>
          <w:szCs w:val="20"/>
          <w:lang w:eastAsia="en-US"/>
        </w:rPr>
        <w:t>I</w:t>
      </w:r>
      <w:r w:rsidR="00A47D62" w:rsidRPr="00E4598A">
        <w:rPr>
          <w:rFonts w:ascii="Verdana" w:eastAsia="ヒラギノ角ゴ Pro W3" w:hAnsi="Verdana"/>
          <w:bCs/>
          <w:iCs/>
          <w:color w:val="000000"/>
          <w:sz w:val="20"/>
          <w:szCs w:val="20"/>
          <w:lang w:eastAsia="en-US"/>
        </w:rPr>
        <w:t xml:space="preserve">n </w:t>
      </w:r>
      <w:r w:rsidR="00A47D62" w:rsidRPr="00362558">
        <w:rPr>
          <w:rFonts w:ascii="Verdana" w:eastAsia="ヒラギノ角ゴ Pro W3" w:hAnsi="Verdana"/>
          <w:b/>
          <w:bCs/>
          <w:iCs/>
          <w:sz w:val="20"/>
          <w:szCs w:val="20"/>
          <w:lang w:eastAsia="en-US"/>
        </w:rPr>
        <w:t>allegato</w:t>
      </w:r>
      <w:r w:rsidRPr="00362558">
        <w:rPr>
          <w:rFonts w:ascii="Verdana" w:eastAsia="ヒラギノ角ゴ Pro W3" w:hAnsi="Verdana"/>
          <w:b/>
          <w:bCs/>
          <w:iCs/>
          <w:sz w:val="20"/>
          <w:szCs w:val="20"/>
          <w:lang w:eastAsia="en-US"/>
        </w:rPr>
        <w:t xml:space="preserve"> 9: </w:t>
      </w:r>
      <w:proofErr w:type="spellStart"/>
      <w:r w:rsidRPr="00362558">
        <w:rPr>
          <w:rFonts w:ascii="Verdana" w:eastAsia="ヒラギノ角ゴ Pro W3" w:hAnsi="Verdana"/>
          <w:b/>
          <w:bCs/>
          <w:iCs/>
          <w:sz w:val="20"/>
          <w:szCs w:val="20"/>
          <w:lang w:eastAsia="en-US"/>
        </w:rPr>
        <w:t>Tutors</w:t>
      </w:r>
      <w:proofErr w:type="spellEnd"/>
      <w:r w:rsidR="00A47D62" w:rsidRPr="00E4598A">
        <w:rPr>
          <w:rFonts w:ascii="Verdana" w:eastAsia="ヒラギノ角ゴ Pro W3" w:hAnsi="Verdana"/>
          <w:bCs/>
          <w:iCs/>
          <w:color w:val="000000"/>
          <w:sz w:val="20"/>
          <w:szCs w:val="20"/>
          <w:lang w:eastAsia="en-US"/>
        </w:rPr>
        <w:t>,</w:t>
      </w:r>
      <w:r>
        <w:rPr>
          <w:rFonts w:ascii="Verdana" w:eastAsia="ヒラギノ角ゴ Pro W3" w:hAnsi="Verdana"/>
          <w:bCs/>
          <w:iCs/>
          <w:color w:val="000000"/>
          <w:sz w:val="20"/>
          <w:szCs w:val="20"/>
          <w:lang w:eastAsia="en-US"/>
        </w:rPr>
        <w:t xml:space="preserve"> sono elencati</w:t>
      </w:r>
      <w:r w:rsidR="00A47D62" w:rsidRPr="00E4598A">
        <w:rPr>
          <w:rFonts w:ascii="Verdana" w:eastAsia="ヒラギノ角ゴ Pro W3" w:hAnsi="Verdana"/>
          <w:bCs/>
          <w:iCs/>
          <w:color w:val="000000"/>
          <w:sz w:val="20"/>
          <w:szCs w:val="20"/>
          <w:lang w:eastAsia="en-US"/>
        </w:rPr>
        <w:t xml:space="preserve"> i nominativi </w:t>
      </w:r>
      <w:r w:rsidR="00A47D62" w:rsidRPr="00E4598A">
        <w:rPr>
          <w:rFonts w:ascii="Verdana" w:eastAsia="ヒラギノ角ゴ Pro W3" w:hAnsi="Verdana"/>
          <w:bCs/>
          <w:iCs/>
          <w:sz w:val="20"/>
          <w:szCs w:val="20"/>
          <w:lang w:eastAsia="en-US"/>
        </w:rPr>
        <w:t>dei Docenti</w:t>
      </w:r>
      <w:r w:rsidR="00A47D62" w:rsidRPr="00E4598A">
        <w:rPr>
          <w:rFonts w:ascii="Verdana" w:eastAsia="ヒラギノ角ゴ Pro W3" w:hAnsi="Verdana"/>
          <w:bCs/>
          <w:iCs/>
          <w:color w:val="000000"/>
          <w:sz w:val="20"/>
          <w:szCs w:val="20"/>
          <w:lang w:eastAsia="en-US"/>
        </w:rPr>
        <w:t xml:space="preserve"> </w:t>
      </w:r>
      <w:proofErr w:type="spellStart"/>
      <w:r w:rsidR="00A47D62" w:rsidRPr="00E4598A">
        <w:rPr>
          <w:rFonts w:ascii="Verdana" w:eastAsia="ヒラギノ角ゴ Pro W3" w:hAnsi="Verdana"/>
          <w:bCs/>
          <w:iCs/>
          <w:color w:val="000000"/>
          <w:sz w:val="20"/>
          <w:szCs w:val="20"/>
          <w:lang w:eastAsia="en-US"/>
        </w:rPr>
        <w:t>tutor</w:t>
      </w:r>
      <w:r>
        <w:rPr>
          <w:rFonts w:ascii="Verdana" w:eastAsia="ヒラギノ角ゴ Pro W3" w:hAnsi="Verdana"/>
          <w:bCs/>
          <w:iCs/>
          <w:color w:val="000000"/>
          <w:sz w:val="20"/>
          <w:szCs w:val="20"/>
          <w:lang w:eastAsia="en-US"/>
        </w:rPr>
        <w:t>s</w:t>
      </w:r>
      <w:proofErr w:type="spellEnd"/>
      <w:r w:rsidR="00A47D62" w:rsidRPr="00E4598A">
        <w:rPr>
          <w:rFonts w:ascii="Verdana" w:eastAsia="ヒラギノ角ゴ Pro W3" w:hAnsi="Verdana"/>
          <w:bCs/>
          <w:iCs/>
          <w:color w:val="000000"/>
          <w:sz w:val="20"/>
          <w:szCs w:val="20"/>
          <w:lang w:eastAsia="en-US"/>
        </w:rPr>
        <w:t>.</w:t>
      </w:r>
    </w:p>
    <w:p w:rsidR="00A47D62" w:rsidRDefault="00A47D62"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p>
    <w:p w:rsidR="00896FE5" w:rsidRDefault="00896FE5" w:rsidP="00D66E5F">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ARTICOLO 2</w:t>
      </w:r>
      <w:r w:rsidRPr="00850F5B">
        <w:rPr>
          <w:rFonts w:ascii="Verdana" w:eastAsia="ヒラギノ角ゴ Pro W3" w:hAnsi="Verdana"/>
          <w:b/>
          <w:sz w:val="20"/>
          <w:szCs w:val="20"/>
          <w:lang w:eastAsia="en-US"/>
        </w:rPr>
        <w:t>5</w:t>
      </w: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r w:rsidRPr="00850F5B">
        <w:rPr>
          <w:rFonts w:ascii="Verdana" w:eastAsia="ヒラギノ角ゴ Pro W3" w:hAnsi="Verdana"/>
          <w:b/>
          <w:color w:val="000000"/>
          <w:sz w:val="20"/>
          <w:szCs w:val="20"/>
          <w:lang w:eastAsia="en-US"/>
        </w:rPr>
        <w:t>Aggiornamento e modifica del regolamento</w:t>
      </w:r>
    </w:p>
    <w:p w:rsidR="00A47D62" w:rsidRPr="00E4598A" w:rsidRDefault="00A47D62" w:rsidP="00647319">
      <w:pPr>
        <w:tabs>
          <w:tab w:val="left" w:pos="284"/>
        </w:tabs>
        <w:jc w:val="both"/>
        <w:rPr>
          <w:rFonts w:ascii="Verdana" w:hAnsi="Verdana"/>
          <w:sz w:val="20"/>
          <w:szCs w:val="20"/>
        </w:rPr>
      </w:pPr>
      <w:r w:rsidRPr="00807842">
        <w:rPr>
          <w:rFonts w:ascii="Verdana" w:hAnsi="Verdana" w:cs="TimesNewRomanPSMT"/>
          <w:sz w:val="20"/>
          <w:szCs w:val="20"/>
        </w:rPr>
        <w:t xml:space="preserve">Il Consiglio di </w:t>
      </w:r>
      <w:r w:rsidR="00362558">
        <w:rPr>
          <w:rFonts w:ascii="Verdana" w:hAnsi="Verdana" w:cs="TimesNewRomanPSMT"/>
          <w:sz w:val="20"/>
          <w:szCs w:val="20"/>
        </w:rPr>
        <w:t>Classe</w:t>
      </w:r>
      <w:r w:rsidRPr="00807842">
        <w:rPr>
          <w:rFonts w:ascii="Verdana" w:hAnsi="Verdana"/>
          <w:sz w:val="20"/>
          <w:szCs w:val="20"/>
        </w:rPr>
        <w:t xml:space="preserve"> assicura la periodica </w:t>
      </w:r>
      <w:r w:rsidRPr="00E4598A">
        <w:rPr>
          <w:rFonts w:ascii="Verdana" w:hAnsi="Verdana"/>
          <w:sz w:val="20"/>
          <w:szCs w:val="20"/>
        </w:rPr>
        <w:t>revisione del presente Regolamento, entro 30 giorni dall’inizio di ogni anno accademico, per le parti relative agli allegati.</w:t>
      </w:r>
    </w:p>
    <w:p w:rsidR="00A47D62" w:rsidRPr="00E4598A" w:rsidRDefault="00A47D62" w:rsidP="00647319">
      <w:pPr>
        <w:pStyle w:val="Corpodeltesto2"/>
        <w:tabs>
          <w:tab w:val="left" w:pos="284"/>
        </w:tabs>
        <w:spacing w:after="0" w:line="240" w:lineRule="auto"/>
        <w:rPr>
          <w:rFonts w:ascii="Verdana" w:hAnsi="Verdana"/>
          <w:bCs/>
          <w:sz w:val="20"/>
          <w:szCs w:val="20"/>
        </w:rPr>
      </w:pPr>
      <w:r w:rsidRPr="00E4598A">
        <w:rPr>
          <w:rFonts w:ascii="Verdana" w:hAnsi="Verdana"/>
          <w:bCs/>
          <w:sz w:val="20"/>
          <w:szCs w:val="20"/>
        </w:rPr>
        <w:t xml:space="preserve">Il Regolamento, approvato dal Consiglio di </w:t>
      </w:r>
      <w:r w:rsidR="00362558">
        <w:rPr>
          <w:rFonts w:ascii="Verdana" w:hAnsi="Verdana"/>
          <w:bCs/>
          <w:sz w:val="20"/>
          <w:szCs w:val="20"/>
        </w:rPr>
        <w:t>Classe</w:t>
      </w:r>
      <w:r w:rsidRPr="00E4598A">
        <w:rPr>
          <w:rFonts w:ascii="Verdana" w:hAnsi="Verdana"/>
          <w:bCs/>
          <w:sz w:val="20"/>
          <w:szCs w:val="20"/>
        </w:rPr>
        <w:t xml:space="preserve">, entra immediatamente in vigore, e può essere modificato su proposta di almeno un quinto dei componenti il Consiglio di </w:t>
      </w:r>
      <w:r w:rsidR="00896FE5">
        <w:rPr>
          <w:rFonts w:ascii="Verdana" w:hAnsi="Verdana"/>
          <w:bCs/>
          <w:sz w:val="20"/>
          <w:szCs w:val="20"/>
        </w:rPr>
        <w:t>Classe</w:t>
      </w:r>
      <w:r w:rsidRPr="00E4598A">
        <w:rPr>
          <w:rFonts w:ascii="Verdana" w:hAnsi="Verdana"/>
          <w:bCs/>
          <w:sz w:val="20"/>
          <w:szCs w:val="20"/>
        </w:rPr>
        <w:t>.</w:t>
      </w:r>
    </w:p>
    <w:p w:rsidR="00A47D62" w:rsidRDefault="00A47D62" w:rsidP="00647319">
      <w:pPr>
        <w:pStyle w:val="Intestazione"/>
        <w:tabs>
          <w:tab w:val="clear" w:pos="4819"/>
          <w:tab w:val="clear" w:pos="9638"/>
          <w:tab w:val="left" w:pos="284"/>
        </w:tabs>
        <w:rPr>
          <w:rFonts w:ascii="Verdana" w:hAnsi="Verdana"/>
          <w:bCs/>
          <w:sz w:val="20"/>
          <w:szCs w:val="20"/>
        </w:rPr>
      </w:pPr>
      <w:r w:rsidRPr="00E4598A">
        <w:rPr>
          <w:rFonts w:ascii="Verdana" w:hAnsi="Verdana"/>
          <w:bCs/>
          <w:sz w:val="20"/>
          <w:szCs w:val="20"/>
        </w:rPr>
        <w:t>Il regolamento approvato, e le successive modifiche ed integrazioni, sarà pubblicato sul sito web della Scuola e su quello del Corso di Studio e dovrà essere trasmesso all’Area Formazione Cultura Servizi agli Studenti-Settore Ordinamenti Didattici e Programmazione entro 30 giorni dalla delibera di approvazione e/o eventuale modifica</w:t>
      </w:r>
      <w:r>
        <w:rPr>
          <w:rFonts w:ascii="Verdana" w:hAnsi="Verdana"/>
          <w:bCs/>
          <w:sz w:val="20"/>
          <w:szCs w:val="20"/>
        </w:rPr>
        <w:t>.</w:t>
      </w:r>
    </w:p>
    <w:p w:rsidR="00A47D62" w:rsidRDefault="00A47D62" w:rsidP="00647319">
      <w:pPr>
        <w:pStyle w:val="Intestazione"/>
        <w:tabs>
          <w:tab w:val="clear" w:pos="4819"/>
          <w:tab w:val="clear" w:pos="9638"/>
          <w:tab w:val="left" w:pos="284"/>
        </w:tabs>
        <w:rPr>
          <w:rFonts w:ascii="Verdana" w:hAnsi="Verdana"/>
          <w:bCs/>
          <w:sz w:val="20"/>
          <w:szCs w:val="20"/>
        </w:rPr>
      </w:pPr>
    </w:p>
    <w:p w:rsidR="00151887" w:rsidRDefault="00151887" w:rsidP="00D66E5F">
      <w:pPr>
        <w:pStyle w:val="Intestazione"/>
        <w:tabs>
          <w:tab w:val="clear" w:pos="4819"/>
          <w:tab w:val="clear" w:pos="9638"/>
          <w:tab w:val="left" w:pos="284"/>
        </w:tabs>
        <w:jc w:val="center"/>
        <w:rPr>
          <w:rFonts w:ascii="Verdana" w:eastAsia="ヒラギノ角ゴ Pro W3" w:hAnsi="Verdana"/>
          <w:b/>
          <w:color w:val="000000"/>
          <w:sz w:val="20"/>
          <w:szCs w:val="20"/>
          <w:lang w:eastAsia="en-US"/>
        </w:rPr>
      </w:pP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color w:val="000000"/>
          <w:sz w:val="20"/>
          <w:szCs w:val="20"/>
          <w:lang w:eastAsia="en-US"/>
        </w:rPr>
        <w:t>ARTICOLO 2</w:t>
      </w:r>
      <w:r w:rsidRPr="00850F5B">
        <w:rPr>
          <w:rFonts w:ascii="Verdana" w:eastAsia="ヒラギノ角ゴ Pro W3" w:hAnsi="Verdana"/>
          <w:b/>
          <w:sz w:val="20"/>
          <w:szCs w:val="20"/>
          <w:lang w:eastAsia="en-US"/>
        </w:rPr>
        <w:t>6</w:t>
      </w:r>
    </w:p>
    <w:p w:rsidR="00A47D62" w:rsidRPr="00850F5B" w:rsidRDefault="00A47D62" w:rsidP="00D66E5F">
      <w:pPr>
        <w:pStyle w:val="Intestazione"/>
        <w:tabs>
          <w:tab w:val="clear" w:pos="4819"/>
          <w:tab w:val="clear" w:pos="9638"/>
          <w:tab w:val="left" w:pos="284"/>
        </w:tabs>
        <w:jc w:val="center"/>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lastRenderedPageBreak/>
        <w:t>Riferimenti</w:t>
      </w:r>
    </w:p>
    <w:p w:rsidR="00A47D62" w:rsidRPr="00850F5B" w:rsidRDefault="00A47D62" w:rsidP="00647319">
      <w:pPr>
        <w:pStyle w:val="Intestazione"/>
        <w:tabs>
          <w:tab w:val="clear" w:pos="4819"/>
          <w:tab w:val="clear" w:pos="9638"/>
        </w:tabs>
        <w:rPr>
          <w:rFonts w:ascii="Verdana" w:eastAsia="ヒラギノ角ゴ Pro W3" w:hAnsi="Verdana"/>
          <w:b/>
          <w:bCs/>
          <w:iCs/>
          <w:sz w:val="20"/>
          <w:szCs w:val="20"/>
          <w:lang w:eastAsia="en-US"/>
        </w:rPr>
      </w:pPr>
      <w:r w:rsidRPr="00850F5B">
        <w:rPr>
          <w:rFonts w:ascii="Verdana" w:eastAsia="ヒラギノ角ゴ Pro W3" w:hAnsi="Verdana"/>
          <w:b/>
          <w:bCs/>
          <w:iCs/>
          <w:sz w:val="20"/>
          <w:szCs w:val="20"/>
          <w:lang w:eastAsia="en-US"/>
        </w:rPr>
        <w:t>Scuola</w:t>
      </w:r>
      <w:r w:rsidR="00362558">
        <w:rPr>
          <w:rFonts w:ascii="Verdana" w:eastAsia="ヒラギノ角ゴ Pro W3" w:hAnsi="Verdana"/>
          <w:b/>
          <w:bCs/>
          <w:iCs/>
          <w:sz w:val="20"/>
          <w:szCs w:val="20"/>
          <w:lang w:eastAsia="en-US"/>
        </w:rPr>
        <w:t>: Scienze di Base e Applicat</w:t>
      </w:r>
      <w:r w:rsidR="00896FE5">
        <w:rPr>
          <w:rFonts w:ascii="Verdana" w:eastAsia="ヒラギノ角ゴ Pro W3" w:hAnsi="Verdana"/>
          <w:b/>
          <w:bCs/>
          <w:iCs/>
          <w:sz w:val="20"/>
          <w:szCs w:val="20"/>
          <w:lang w:eastAsia="en-US"/>
        </w:rPr>
        <w:t>e</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Via</w:t>
      </w:r>
      <w:r w:rsidR="00362558">
        <w:rPr>
          <w:rFonts w:ascii="Verdana" w:eastAsia="ヒラギノ角ゴ Pro W3" w:hAnsi="Verdana"/>
          <w:b/>
          <w:bCs/>
          <w:iCs/>
          <w:color w:val="000000"/>
          <w:sz w:val="20"/>
          <w:szCs w:val="20"/>
          <w:lang w:eastAsia="en-US"/>
        </w:rPr>
        <w:t xml:space="preserve"> </w:t>
      </w:r>
      <w:proofErr w:type="spellStart"/>
      <w:r w:rsidR="00362558">
        <w:rPr>
          <w:rFonts w:ascii="Verdana" w:eastAsia="ヒラギノ角ゴ Pro W3" w:hAnsi="Verdana"/>
          <w:b/>
          <w:bCs/>
          <w:iCs/>
          <w:color w:val="000000"/>
          <w:sz w:val="20"/>
          <w:szCs w:val="20"/>
          <w:lang w:eastAsia="en-US"/>
        </w:rPr>
        <w:t>Archirafi</w:t>
      </w:r>
      <w:proofErr w:type="spellEnd"/>
      <w:r w:rsidR="00362558">
        <w:rPr>
          <w:rFonts w:ascii="Verdana" w:eastAsia="ヒラギノ角ゴ Pro W3" w:hAnsi="Verdana"/>
          <w:b/>
          <w:bCs/>
          <w:iCs/>
          <w:color w:val="000000"/>
          <w:sz w:val="20"/>
          <w:szCs w:val="20"/>
          <w:lang w:eastAsia="en-US"/>
        </w:rPr>
        <w:t xml:space="preserve"> 28</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Dipartimento</w:t>
      </w:r>
      <w:r w:rsidR="00362558">
        <w:rPr>
          <w:rFonts w:ascii="Verdana" w:eastAsia="ヒラギノ角ゴ Pro W3" w:hAnsi="Verdana"/>
          <w:b/>
          <w:bCs/>
          <w:iCs/>
          <w:color w:val="000000"/>
          <w:sz w:val="20"/>
          <w:szCs w:val="20"/>
          <w:lang w:eastAsia="en-US"/>
        </w:rPr>
        <w:t>: Scienze e Tecnologie Biologiche, Chimiche e Farmaceutiche</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Via</w:t>
      </w:r>
      <w:r w:rsidR="00362558">
        <w:rPr>
          <w:rFonts w:ascii="Verdana" w:eastAsia="ヒラギノ角ゴ Pro W3" w:hAnsi="Verdana"/>
          <w:b/>
          <w:bCs/>
          <w:iCs/>
          <w:color w:val="000000"/>
          <w:sz w:val="20"/>
          <w:szCs w:val="20"/>
          <w:lang w:eastAsia="en-US"/>
        </w:rPr>
        <w:t>le delle Scienze, Ed. 16.</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sz w:val="20"/>
          <w:szCs w:val="20"/>
          <w:lang w:eastAsia="en-US"/>
        </w:rPr>
        <w:t>Coordinatore</w:t>
      </w:r>
      <w:r w:rsidRPr="00850F5B">
        <w:rPr>
          <w:rFonts w:ascii="Verdana" w:eastAsia="ヒラギノ角ゴ Pro W3" w:hAnsi="Verdana"/>
          <w:b/>
          <w:bCs/>
          <w:iCs/>
          <w:color w:val="FF0000"/>
          <w:sz w:val="20"/>
          <w:szCs w:val="20"/>
          <w:lang w:eastAsia="en-US"/>
        </w:rPr>
        <w:t xml:space="preserve"> </w:t>
      </w:r>
      <w:r w:rsidRPr="00850F5B">
        <w:rPr>
          <w:rFonts w:ascii="Verdana" w:eastAsia="ヒラギノ角ゴ Pro W3" w:hAnsi="Verdana"/>
          <w:b/>
          <w:bCs/>
          <w:iCs/>
          <w:color w:val="000000"/>
          <w:sz w:val="20"/>
          <w:szCs w:val="20"/>
          <w:lang w:eastAsia="en-US"/>
        </w:rPr>
        <w:t xml:space="preserve">del Corso di </w:t>
      </w:r>
      <w:r w:rsidR="003D73A0">
        <w:rPr>
          <w:rFonts w:ascii="Verdana" w:eastAsia="ヒラギノ角ゴ Pro W3" w:hAnsi="Verdana"/>
          <w:b/>
          <w:bCs/>
          <w:iCs/>
          <w:color w:val="000000"/>
          <w:sz w:val="20"/>
          <w:szCs w:val="20"/>
          <w:lang w:eastAsia="en-US"/>
        </w:rPr>
        <w:t>Classe</w:t>
      </w:r>
      <w:r w:rsidRPr="00850F5B">
        <w:rPr>
          <w:rFonts w:ascii="Verdana" w:eastAsia="ヒラギノ角ゴ Pro W3" w:hAnsi="Verdana"/>
          <w:b/>
          <w:bCs/>
          <w:iCs/>
          <w:color w:val="000000"/>
          <w:sz w:val="20"/>
          <w:szCs w:val="20"/>
          <w:lang w:eastAsia="en-US"/>
        </w:rPr>
        <w:t>:</w:t>
      </w:r>
      <w:r w:rsidR="00362558">
        <w:rPr>
          <w:rFonts w:ascii="Verdana" w:eastAsia="ヒラギノ角ゴ Pro W3" w:hAnsi="Verdana"/>
          <w:b/>
          <w:bCs/>
          <w:iCs/>
          <w:color w:val="000000"/>
          <w:sz w:val="20"/>
          <w:szCs w:val="20"/>
          <w:lang w:eastAsia="en-US"/>
        </w:rPr>
        <w:t xml:space="preserve"> Girolamo </w:t>
      </w:r>
      <w:proofErr w:type="spellStart"/>
      <w:r w:rsidR="00362558">
        <w:rPr>
          <w:rFonts w:ascii="Verdana" w:eastAsia="ヒラギノ角ゴ Pro W3" w:hAnsi="Verdana"/>
          <w:b/>
          <w:bCs/>
          <w:iCs/>
          <w:color w:val="000000"/>
          <w:sz w:val="20"/>
          <w:szCs w:val="20"/>
          <w:lang w:eastAsia="en-US"/>
        </w:rPr>
        <w:t>Cirrincione</w:t>
      </w:r>
      <w:proofErr w:type="spellEnd"/>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Mail:</w:t>
      </w:r>
      <w:r w:rsidR="00362558">
        <w:rPr>
          <w:rFonts w:ascii="Verdana" w:eastAsia="ヒラギノ角ゴ Pro W3" w:hAnsi="Verdana"/>
          <w:b/>
          <w:bCs/>
          <w:iCs/>
          <w:color w:val="000000"/>
          <w:sz w:val="20"/>
          <w:szCs w:val="20"/>
          <w:lang w:eastAsia="en-US"/>
        </w:rPr>
        <w:t>Girolamo.Cirrincione@unipa.it</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tel.</w:t>
      </w:r>
      <w:r w:rsidR="00362558">
        <w:rPr>
          <w:rFonts w:ascii="Verdana" w:eastAsia="ヒラギノ角ゴ Pro W3" w:hAnsi="Verdana"/>
          <w:b/>
          <w:bCs/>
          <w:iCs/>
          <w:color w:val="000000"/>
          <w:sz w:val="20"/>
          <w:szCs w:val="20"/>
          <w:lang w:eastAsia="en-US"/>
        </w:rPr>
        <w:t xml:space="preserve"> 091 23896810</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 xml:space="preserve">Manager didattico </w:t>
      </w:r>
      <w:r w:rsidRPr="00850F5B">
        <w:rPr>
          <w:rFonts w:ascii="Verdana" w:eastAsia="ヒラギノ角ゴ Pro W3" w:hAnsi="Verdana"/>
          <w:b/>
          <w:bCs/>
          <w:iCs/>
          <w:sz w:val="20"/>
          <w:szCs w:val="20"/>
          <w:lang w:eastAsia="en-US"/>
        </w:rPr>
        <w:t>della Scuola</w:t>
      </w:r>
      <w:r w:rsidRPr="00850F5B">
        <w:rPr>
          <w:rFonts w:ascii="Verdana" w:eastAsia="ヒラギノ角ゴ Pro W3" w:hAnsi="Verdana"/>
          <w:b/>
          <w:bCs/>
          <w:iCs/>
          <w:color w:val="000000"/>
          <w:sz w:val="20"/>
          <w:szCs w:val="20"/>
          <w:lang w:eastAsia="en-US"/>
        </w:rPr>
        <w:t xml:space="preserve">: </w:t>
      </w:r>
      <w:r w:rsidR="00362558">
        <w:rPr>
          <w:rFonts w:ascii="Verdana" w:eastAsia="ヒラギノ角ゴ Pro W3" w:hAnsi="Verdana"/>
          <w:b/>
          <w:bCs/>
          <w:iCs/>
          <w:color w:val="000000"/>
          <w:sz w:val="20"/>
          <w:szCs w:val="20"/>
          <w:lang w:eastAsia="en-US"/>
        </w:rPr>
        <w:t xml:space="preserve">Nicola </w:t>
      </w:r>
      <w:proofErr w:type="spellStart"/>
      <w:r w:rsidR="00362558">
        <w:rPr>
          <w:rFonts w:ascii="Verdana" w:eastAsia="ヒラギノ角ゴ Pro W3" w:hAnsi="Verdana"/>
          <w:b/>
          <w:bCs/>
          <w:iCs/>
          <w:color w:val="000000"/>
          <w:sz w:val="20"/>
          <w:szCs w:val="20"/>
          <w:lang w:eastAsia="en-US"/>
        </w:rPr>
        <w:t>Coduti</w:t>
      </w:r>
      <w:proofErr w:type="spellEnd"/>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Mail:</w:t>
      </w:r>
      <w:r w:rsidR="00362558">
        <w:rPr>
          <w:rFonts w:ascii="Verdana" w:eastAsia="ヒラギノ角ゴ Pro W3" w:hAnsi="Verdana"/>
          <w:b/>
          <w:bCs/>
          <w:iCs/>
          <w:color w:val="000000"/>
          <w:sz w:val="20"/>
          <w:szCs w:val="20"/>
          <w:lang w:eastAsia="en-US"/>
        </w:rPr>
        <w:t>Nicola.Coduti@unipa.it</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tel.</w:t>
      </w:r>
      <w:r w:rsidR="00362558">
        <w:rPr>
          <w:rFonts w:ascii="Verdana" w:eastAsia="ヒラギノ角ゴ Pro W3" w:hAnsi="Verdana"/>
          <w:b/>
          <w:bCs/>
          <w:iCs/>
          <w:color w:val="000000"/>
          <w:sz w:val="20"/>
          <w:szCs w:val="20"/>
          <w:lang w:eastAsia="en-US"/>
        </w:rPr>
        <w:t>091 238 62412</w:t>
      </w: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p>
    <w:p w:rsidR="00896FE5" w:rsidRPr="00850F5B" w:rsidRDefault="00A47D62" w:rsidP="00896FE5">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Rappresentanti degli studenti</w:t>
      </w:r>
      <w:r w:rsidR="00896FE5">
        <w:rPr>
          <w:rFonts w:ascii="Verdana" w:eastAsia="ヒラギノ角ゴ Pro W3" w:hAnsi="Verdana"/>
          <w:b/>
          <w:bCs/>
          <w:iCs/>
          <w:color w:val="000000"/>
          <w:sz w:val="20"/>
          <w:szCs w:val="20"/>
          <w:lang w:eastAsia="en-US"/>
        </w:rPr>
        <w:t xml:space="preserve"> in Farmacia al Consiglio di Classe</w:t>
      </w:r>
      <w:r w:rsidR="00896FE5" w:rsidRPr="00850F5B">
        <w:rPr>
          <w:rFonts w:ascii="Verdana" w:eastAsia="ヒラギノ角ゴ Pro W3" w:hAnsi="Verdana"/>
          <w:b/>
          <w:bCs/>
          <w:iCs/>
          <w:color w:val="000000"/>
          <w:sz w:val="20"/>
          <w:szCs w:val="20"/>
          <w:lang w:eastAsia="en-US"/>
        </w:rPr>
        <w:t xml:space="preserve">: </w:t>
      </w:r>
    </w:p>
    <w:p w:rsidR="00F161D8"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 xml:space="preserve"> </w:t>
      </w:r>
    </w:p>
    <w:tbl>
      <w:tblPr>
        <w:tblW w:w="0" w:type="auto"/>
        <w:tblCellSpacing w:w="15" w:type="dxa"/>
        <w:tblCellMar>
          <w:top w:w="15" w:type="dxa"/>
          <w:left w:w="15" w:type="dxa"/>
          <w:bottom w:w="15" w:type="dxa"/>
          <w:right w:w="15" w:type="dxa"/>
        </w:tblCellMar>
        <w:tblLook w:val="04A0"/>
      </w:tblPr>
      <w:tblGrid>
        <w:gridCol w:w="1140"/>
        <w:gridCol w:w="1500"/>
        <w:gridCol w:w="3090"/>
      </w:tblGrid>
      <w:tr w:rsidR="00F83556" w:rsidRPr="00E029ED" w:rsidTr="00F83556">
        <w:trPr>
          <w:tblCellSpacing w:w="15" w:type="dxa"/>
        </w:trPr>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proofErr w:type="spellStart"/>
            <w:r w:rsidRPr="00F83556">
              <w:rPr>
                <w:rFonts w:ascii="Verdana" w:eastAsia="Times New Roman" w:hAnsi="Verdana" w:cs="Times New Roman"/>
                <w:sz w:val="20"/>
                <w:szCs w:val="20"/>
                <w:lang w:eastAsia="it-IT"/>
              </w:rPr>
              <w:t>Calivà</w:t>
            </w:r>
            <w:proofErr w:type="spellEnd"/>
            <w:r w:rsidRPr="00F83556">
              <w:rPr>
                <w:rFonts w:ascii="Verdana" w:eastAsia="Times New Roman" w:hAnsi="Verdana" w:cs="Times New Roman"/>
                <w:sz w:val="20"/>
                <w:szCs w:val="20"/>
                <w:lang w:eastAsia="it-IT"/>
              </w:rPr>
              <w:t xml:space="preserve"> </w:t>
            </w:r>
          </w:p>
        </w:tc>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Flavia</w:t>
            </w:r>
          </w:p>
        </w:tc>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flavyetta_@hotmail.it</w:t>
            </w:r>
          </w:p>
        </w:tc>
      </w:tr>
      <w:tr w:rsidR="00F83556" w:rsidRPr="00E029ED" w:rsidTr="00F83556">
        <w:trPr>
          <w:tblCellSpacing w:w="15" w:type="dxa"/>
        </w:trPr>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proofErr w:type="spellStart"/>
            <w:r w:rsidRPr="00F83556">
              <w:rPr>
                <w:rFonts w:ascii="Verdana" w:eastAsia="Times New Roman" w:hAnsi="Verdana" w:cs="Times New Roman"/>
                <w:sz w:val="20"/>
                <w:szCs w:val="20"/>
                <w:lang w:eastAsia="it-IT"/>
              </w:rPr>
              <w:t>Cancemi</w:t>
            </w:r>
            <w:proofErr w:type="spellEnd"/>
          </w:p>
        </w:tc>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 xml:space="preserve">Nicola </w:t>
            </w:r>
            <w:proofErr w:type="spellStart"/>
            <w:r w:rsidRPr="00F83556">
              <w:rPr>
                <w:rFonts w:ascii="Verdana" w:eastAsia="Times New Roman" w:hAnsi="Verdana" w:cs="Times New Roman"/>
                <w:sz w:val="20"/>
                <w:szCs w:val="20"/>
                <w:lang w:eastAsia="it-IT"/>
              </w:rPr>
              <w:t>Cristian</w:t>
            </w:r>
            <w:proofErr w:type="spellEnd"/>
          </w:p>
        </w:tc>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nic.cristia.cancemi@hotmail.it</w:t>
            </w:r>
          </w:p>
        </w:tc>
      </w:tr>
      <w:tr w:rsidR="00F83556" w:rsidRPr="00E029ED" w:rsidTr="00F83556">
        <w:trPr>
          <w:tblCellSpacing w:w="15" w:type="dxa"/>
        </w:trPr>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Di Caro</w:t>
            </w:r>
          </w:p>
        </w:tc>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Saverio</w:t>
            </w:r>
          </w:p>
        </w:tc>
        <w:tc>
          <w:tcPr>
            <w:tcW w:w="0" w:type="auto"/>
            <w:vAlign w:val="center"/>
            <w:hideMark/>
          </w:tcPr>
          <w:p w:rsidR="00F83556" w:rsidRPr="00F83556" w:rsidRDefault="00896FE5" w:rsidP="009916A8">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dicarosaverio@yahoo.it</w:t>
            </w:r>
          </w:p>
        </w:tc>
      </w:tr>
      <w:tr w:rsidR="00F83556" w:rsidRPr="00E029ED" w:rsidTr="00F83556">
        <w:trPr>
          <w:tblCellSpacing w:w="15" w:type="dxa"/>
        </w:trPr>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p>
        </w:tc>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p>
        </w:tc>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p>
        </w:tc>
      </w:tr>
      <w:tr w:rsidR="00F83556" w:rsidRPr="00E029ED" w:rsidTr="00F83556">
        <w:trPr>
          <w:tblCellSpacing w:w="15" w:type="dxa"/>
        </w:trPr>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proofErr w:type="spellStart"/>
            <w:r w:rsidRPr="00F83556">
              <w:rPr>
                <w:rFonts w:ascii="Verdana" w:eastAsia="Times New Roman" w:hAnsi="Verdana" w:cs="Times New Roman"/>
                <w:sz w:val="20"/>
                <w:szCs w:val="20"/>
                <w:lang w:eastAsia="it-IT"/>
              </w:rPr>
              <w:t>Listro</w:t>
            </w:r>
            <w:proofErr w:type="spellEnd"/>
          </w:p>
        </w:tc>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Angelica</w:t>
            </w:r>
          </w:p>
        </w:tc>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listroangelica@gmail.com</w:t>
            </w:r>
          </w:p>
        </w:tc>
      </w:tr>
      <w:tr w:rsidR="00F83556" w:rsidRPr="00E029ED" w:rsidTr="00F83556">
        <w:trPr>
          <w:tblCellSpacing w:w="15" w:type="dxa"/>
        </w:trPr>
        <w:tc>
          <w:tcPr>
            <w:tcW w:w="0" w:type="auto"/>
            <w:vAlign w:val="center"/>
            <w:hideMark/>
          </w:tcPr>
          <w:p w:rsidR="00896FE5" w:rsidRDefault="00896FE5" w:rsidP="009916A8">
            <w:pPr>
              <w:spacing w:after="0" w:line="240" w:lineRule="auto"/>
              <w:rPr>
                <w:rFonts w:ascii="Verdana" w:eastAsia="Times New Roman" w:hAnsi="Verdana" w:cs="Times New Roman"/>
                <w:sz w:val="20"/>
                <w:szCs w:val="20"/>
                <w:lang w:eastAsia="it-IT"/>
              </w:rPr>
            </w:pPr>
            <w:proofErr w:type="spellStart"/>
            <w:r>
              <w:rPr>
                <w:rFonts w:ascii="Verdana" w:eastAsia="Times New Roman" w:hAnsi="Verdana" w:cs="Times New Roman"/>
                <w:sz w:val="20"/>
                <w:szCs w:val="20"/>
                <w:lang w:eastAsia="it-IT"/>
              </w:rPr>
              <w:t>Malfitano</w:t>
            </w:r>
            <w:proofErr w:type="spellEnd"/>
            <w:r>
              <w:rPr>
                <w:rFonts w:ascii="Verdana" w:eastAsia="Times New Roman" w:hAnsi="Verdana" w:cs="Times New Roman"/>
                <w:sz w:val="20"/>
                <w:szCs w:val="20"/>
                <w:lang w:eastAsia="it-IT"/>
              </w:rPr>
              <w:t xml:space="preserve"> </w:t>
            </w:r>
          </w:p>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Mancuso</w:t>
            </w:r>
          </w:p>
        </w:tc>
        <w:tc>
          <w:tcPr>
            <w:tcW w:w="0" w:type="auto"/>
            <w:vAlign w:val="center"/>
            <w:hideMark/>
          </w:tcPr>
          <w:p w:rsidR="00896FE5" w:rsidRDefault="002C7090" w:rsidP="009916A8">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Pierangelo</w:t>
            </w:r>
          </w:p>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Giorgio</w:t>
            </w:r>
          </w:p>
        </w:tc>
        <w:tc>
          <w:tcPr>
            <w:tcW w:w="0" w:type="auto"/>
            <w:vAlign w:val="center"/>
            <w:hideMark/>
          </w:tcPr>
          <w:p w:rsidR="00896FE5" w:rsidRDefault="002C7090" w:rsidP="009916A8">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malfitanopierangelo@gmail.it</w:t>
            </w:r>
          </w:p>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gio</w:t>
            </w:r>
            <w:proofErr w:type="spellStart"/>
            <w:r w:rsidRPr="00F83556">
              <w:rPr>
                <w:rFonts w:ascii="Verdana" w:eastAsia="Times New Roman" w:hAnsi="Verdana" w:cs="Times New Roman"/>
                <w:sz w:val="20"/>
                <w:szCs w:val="20"/>
                <w:lang w:eastAsia="it-IT"/>
              </w:rPr>
              <w:t>.91@tiscali.it</w:t>
            </w:r>
            <w:proofErr w:type="spellEnd"/>
          </w:p>
        </w:tc>
      </w:tr>
      <w:tr w:rsidR="00F83556" w:rsidRPr="00E029ED" w:rsidTr="00F83556">
        <w:trPr>
          <w:tblCellSpacing w:w="15" w:type="dxa"/>
        </w:trPr>
        <w:tc>
          <w:tcPr>
            <w:tcW w:w="0" w:type="auto"/>
            <w:vAlign w:val="center"/>
            <w:hideMark/>
          </w:tcPr>
          <w:p w:rsidR="002C7090" w:rsidRDefault="002C7090" w:rsidP="009916A8">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S</w:t>
            </w:r>
            <w:r w:rsidR="00F7117F">
              <w:rPr>
                <w:rFonts w:ascii="Verdana" w:eastAsia="Times New Roman" w:hAnsi="Verdana" w:cs="Times New Roman"/>
                <w:sz w:val="20"/>
                <w:szCs w:val="20"/>
                <w:lang w:eastAsia="it-IT"/>
              </w:rPr>
              <w:t>c</w:t>
            </w:r>
            <w:r>
              <w:rPr>
                <w:rFonts w:ascii="Verdana" w:eastAsia="Times New Roman" w:hAnsi="Verdana" w:cs="Times New Roman"/>
                <w:sz w:val="20"/>
                <w:szCs w:val="20"/>
                <w:lang w:eastAsia="it-IT"/>
              </w:rPr>
              <w:t>alzo</w:t>
            </w:r>
          </w:p>
          <w:p w:rsidR="00F83556" w:rsidRPr="00F83556" w:rsidRDefault="00F83556" w:rsidP="009916A8">
            <w:pPr>
              <w:spacing w:after="0" w:line="240" w:lineRule="auto"/>
              <w:rPr>
                <w:rFonts w:ascii="Verdana" w:eastAsia="Times New Roman" w:hAnsi="Verdana" w:cs="Times New Roman"/>
                <w:sz w:val="20"/>
                <w:szCs w:val="20"/>
                <w:lang w:eastAsia="it-IT"/>
              </w:rPr>
            </w:pPr>
            <w:proofErr w:type="spellStart"/>
            <w:r w:rsidRPr="00F83556">
              <w:rPr>
                <w:rFonts w:ascii="Verdana" w:eastAsia="Times New Roman" w:hAnsi="Verdana" w:cs="Times New Roman"/>
                <w:sz w:val="20"/>
                <w:szCs w:val="20"/>
                <w:lang w:eastAsia="it-IT"/>
              </w:rPr>
              <w:t>Tavormina</w:t>
            </w:r>
            <w:proofErr w:type="spellEnd"/>
          </w:p>
        </w:tc>
        <w:tc>
          <w:tcPr>
            <w:tcW w:w="0" w:type="auto"/>
            <w:vAlign w:val="center"/>
            <w:hideMark/>
          </w:tcPr>
          <w:p w:rsidR="002C7090" w:rsidRDefault="002C7090" w:rsidP="009916A8">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Andrea</w:t>
            </w:r>
          </w:p>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Roberto</w:t>
            </w:r>
          </w:p>
        </w:tc>
        <w:tc>
          <w:tcPr>
            <w:tcW w:w="0" w:type="auto"/>
            <w:vAlign w:val="center"/>
            <w:hideMark/>
          </w:tcPr>
          <w:p w:rsidR="002C7090" w:rsidRDefault="00F7117F" w:rsidP="009916A8">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a</w:t>
            </w:r>
            <w:r w:rsidR="002C7090">
              <w:rPr>
                <w:rFonts w:ascii="Verdana" w:eastAsia="Times New Roman" w:hAnsi="Verdana" w:cs="Times New Roman"/>
                <w:sz w:val="20"/>
                <w:szCs w:val="20"/>
                <w:lang w:eastAsia="it-IT"/>
              </w:rPr>
              <w:t>ndrea_s26@hotmail.it</w:t>
            </w:r>
          </w:p>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robertotav04@gmail.com</w:t>
            </w:r>
          </w:p>
        </w:tc>
      </w:tr>
      <w:tr w:rsidR="00F83556" w:rsidRPr="00E029ED" w:rsidTr="00F83556">
        <w:trPr>
          <w:tblCellSpacing w:w="15" w:type="dxa"/>
        </w:trPr>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Verde</w:t>
            </w:r>
          </w:p>
        </w:tc>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Rossana</w:t>
            </w:r>
          </w:p>
        </w:tc>
        <w:tc>
          <w:tcPr>
            <w:tcW w:w="0" w:type="auto"/>
            <w:vAlign w:val="center"/>
            <w:hideMark/>
          </w:tcPr>
          <w:p w:rsidR="00F83556" w:rsidRPr="00F83556" w:rsidRDefault="00F83556" w:rsidP="009916A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roxfragolina@tiscali.it</w:t>
            </w:r>
          </w:p>
        </w:tc>
      </w:tr>
      <w:tr w:rsidR="00F161D8" w:rsidRPr="00F6019D" w:rsidTr="009916A8">
        <w:trPr>
          <w:tblCellSpacing w:w="15" w:type="dxa"/>
        </w:trPr>
        <w:tc>
          <w:tcPr>
            <w:tcW w:w="0" w:type="auto"/>
            <w:vAlign w:val="center"/>
            <w:hideMark/>
          </w:tcPr>
          <w:p w:rsidR="00F161D8" w:rsidRPr="00F6019D" w:rsidRDefault="00F161D8" w:rsidP="009916A8">
            <w:pPr>
              <w:spacing w:after="0" w:line="240" w:lineRule="auto"/>
              <w:rPr>
                <w:rFonts w:ascii="Verdana" w:eastAsia="Times New Roman" w:hAnsi="Verdana" w:cs="Times New Roman"/>
                <w:sz w:val="20"/>
                <w:szCs w:val="20"/>
                <w:lang w:eastAsia="it-IT"/>
              </w:rPr>
            </w:pPr>
          </w:p>
        </w:tc>
        <w:tc>
          <w:tcPr>
            <w:tcW w:w="0" w:type="auto"/>
            <w:vAlign w:val="center"/>
            <w:hideMark/>
          </w:tcPr>
          <w:p w:rsidR="00F161D8" w:rsidRPr="00F6019D" w:rsidRDefault="00F161D8" w:rsidP="009916A8">
            <w:pPr>
              <w:spacing w:after="0" w:line="240" w:lineRule="auto"/>
              <w:rPr>
                <w:rFonts w:ascii="Verdana" w:eastAsia="Times New Roman" w:hAnsi="Verdana" w:cs="Times New Roman"/>
                <w:sz w:val="20"/>
                <w:szCs w:val="20"/>
                <w:lang w:eastAsia="it-IT"/>
              </w:rPr>
            </w:pPr>
          </w:p>
        </w:tc>
        <w:tc>
          <w:tcPr>
            <w:tcW w:w="0" w:type="auto"/>
            <w:vAlign w:val="center"/>
            <w:hideMark/>
          </w:tcPr>
          <w:p w:rsidR="00F161D8" w:rsidRPr="00F6019D" w:rsidRDefault="00F161D8" w:rsidP="009916A8">
            <w:pPr>
              <w:spacing w:after="0" w:line="240" w:lineRule="auto"/>
              <w:rPr>
                <w:rFonts w:ascii="Verdana" w:eastAsia="Times New Roman" w:hAnsi="Verdana" w:cs="Times New Roman"/>
                <w:sz w:val="20"/>
                <w:szCs w:val="20"/>
                <w:lang w:eastAsia="it-IT"/>
              </w:rPr>
            </w:pPr>
          </w:p>
        </w:tc>
      </w:tr>
      <w:tr w:rsidR="00F161D8" w:rsidRPr="00F6019D" w:rsidTr="009916A8">
        <w:trPr>
          <w:tblCellSpacing w:w="15" w:type="dxa"/>
        </w:trPr>
        <w:tc>
          <w:tcPr>
            <w:tcW w:w="0" w:type="auto"/>
            <w:vAlign w:val="center"/>
            <w:hideMark/>
          </w:tcPr>
          <w:p w:rsidR="00F161D8" w:rsidRPr="00F6019D" w:rsidRDefault="00F161D8" w:rsidP="009916A8">
            <w:pPr>
              <w:spacing w:after="0" w:line="240" w:lineRule="auto"/>
              <w:rPr>
                <w:rFonts w:ascii="Verdana" w:eastAsia="Times New Roman" w:hAnsi="Verdana" w:cs="Times New Roman"/>
                <w:sz w:val="20"/>
                <w:szCs w:val="20"/>
                <w:lang w:eastAsia="it-IT"/>
              </w:rPr>
            </w:pPr>
          </w:p>
        </w:tc>
        <w:tc>
          <w:tcPr>
            <w:tcW w:w="0" w:type="auto"/>
            <w:vAlign w:val="center"/>
            <w:hideMark/>
          </w:tcPr>
          <w:p w:rsidR="00F161D8" w:rsidRPr="00F6019D" w:rsidRDefault="00F161D8" w:rsidP="009916A8">
            <w:pPr>
              <w:spacing w:after="0" w:line="240" w:lineRule="auto"/>
              <w:rPr>
                <w:rFonts w:ascii="Verdana" w:eastAsia="Times New Roman" w:hAnsi="Verdana" w:cs="Times New Roman"/>
                <w:sz w:val="20"/>
                <w:szCs w:val="20"/>
                <w:lang w:eastAsia="it-IT"/>
              </w:rPr>
            </w:pPr>
          </w:p>
        </w:tc>
        <w:tc>
          <w:tcPr>
            <w:tcW w:w="0" w:type="auto"/>
            <w:vAlign w:val="center"/>
            <w:hideMark/>
          </w:tcPr>
          <w:p w:rsidR="00F161D8" w:rsidRPr="00F6019D" w:rsidRDefault="00F161D8" w:rsidP="009916A8">
            <w:pPr>
              <w:spacing w:after="0" w:line="240" w:lineRule="auto"/>
              <w:rPr>
                <w:rFonts w:ascii="Verdana" w:eastAsia="Times New Roman" w:hAnsi="Verdana" w:cs="Times New Roman"/>
                <w:sz w:val="20"/>
                <w:szCs w:val="20"/>
                <w:lang w:eastAsia="it-IT"/>
              </w:rPr>
            </w:pPr>
          </w:p>
        </w:tc>
      </w:tr>
      <w:tr w:rsidR="00F161D8" w:rsidRPr="00F6019D" w:rsidTr="009916A8">
        <w:trPr>
          <w:tblCellSpacing w:w="15" w:type="dxa"/>
        </w:trPr>
        <w:tc>
          <w:tcPr>
            <w:tcW w:w="0" w:type="auto"/>
            <w:vAlign w:val="center"/>
            <w:hideMark/>
          </w:tcPr>
          <w:p w:rsidR="00F161D8" w:rsidRPr="00F6019D" w:rsidRDefault="00F161D8" w:rsidP="009916A8">
            <w:pPr>
              <w:spacing w:after="0" w:line="240" w:lineRule="auto"/>
              <w:rPr>
                <w:rFonts w:ascii="Verdana" w:eastAsia="Times New Roman" w:hAnsi="Verdana" w:cs="Times New Roman"/>
                <w:sz w:val="20"/>
                <w:szCs w:val="20"/>
                <w:lang w:eastAsia="it-IT"/>
              </w:rPr>
            </w:pPr>
          </w:p>
        </w:tc>
        <w:tc>
          <w:tcPr>
            <w:tcW w:w="0" w:type="auto"/>
            <w:vAlign w:val="center"/>
            <w:hideMark/>
          </w:tcPr>
          <w:p w:rsidR="00F161D8" w:rsidRPr="00F6019D" w:rsidRDefault="00F161D8" w:rsidP="009916A8">
            <w:pPr>
              <w:spacing w:after="0" w:line="240" w:lineRule="auto"/>
              <w:rPr>
                <w:rFonts w:ascii="Verdana" w:eastAsia="Times New Roman" w:hAnsi="Verdana" w:cs="Times New Roman"/>
                <w:sz w:val="20"/>
                <w:szCs w:val="20"/>
                <w:lang w:eastAsia="it-IT"/>
              </w:rPr>
            </w:pPr>
          </w:p>
        </w:tc>
        <w:tc>
          <w:tcPr>
            <w:tcW w:w="0" w:type="auto"/>
            <w:vAlign w:val="center"/>
            <w:hideMark/>
          </w:tcPr>
          <w:p w:rsidR="00F161D8" w:rsidRPr="00F6019D" w:rsidRDefault="00F161D8" w:rsidP="009916A8">
            <w:pPr>
              <w:spacing w:after="0" w:line="240" w:lineRule="auto"/>
              <w:rPr>
                <w:rFonts w:ascii="Verdana" w:eastAsia="Times New Roman" w:hAnsi="Verdana" w:cs="Times New Roman"/>
                <w:sz w:val="20"/>
                <w:szCs w:val="20"/>
                <w:lang w:eastAsia="it-IT"/>
              </w:rPr>
            </w:pPr>
          </w:p>
        </w:tc>
      </w:tr>
      <w:tr w:rsidR="00F161D8" w:rsidRPr="00F6019D" w:rsidTr="009916A8">
        <w:trPr>
          <w:tblCellSpacing w:w="15" w:type="dxa"/>
        </w:trPr>
        <w:tc>
          <w:tcPr>
            <w:tcW w:w="0" w:type="auto"/>
            <w:vAlign w:val="center"/>
            <w:hideMark/>
          </w:tcPr>
          <w:p w:rsidR="00F161D8" w:rsidRPr="00F6019D" w:rsidRDefault="00F161D8" w:rsidP="009916A8">
            <w:pPr>
              <w:spacing w:after="0" w:line="240" w:lineRule="auto"/>
              <w:rPr>
                <w:rFonts w:ascii="Verdana" w:eastAsia="Times New Roman" w:hAnsi="Verdana" w:cs="Times New Roman"/>
                <w:sz w:val="20"/>
                <w:szCs w:val="20"/>
                <w:lang w:eastAsia="it-IT"/>
              </w:rPr>
            </w:pPr>
          </w:p>
        </w:tc>
        <w:tc>
          <w:tcPr>
            <w:tcW w:w="0" w:type="auto"/>
            <w:vAlign w:val="center"/>
            <w:hideMark/>
          </w:tcPr>
          <w:p w:rsidR="00F161D8" w:rsidRPr="00F6019D" w:rsidRDefault="00F161D8" w:rsidP="009916A8">
            <w:pPr>
              <w:spacing w:after="0" w:line="240" w:lineRule="auto"/>
              <w:rPr>
                <w:rFonts w:ascii="Verdana" w:eastAsia="Times New Roman" w:hAnsi="Verdana" w:cs="Times New Roman"/>
                <w:sz w:val="20"/>
                <w:szCs w:val="20"/>
                <w:lang w:eastAsia="it-IT"/>
              </w:rPr>
            </w:pPr>
          </w:p>
        </w:tc>
        <w:tc>
          <w:tcPr>
            <w:tcW w:w="0" w:type="auto"/>
            <w:vAlign w:val="center"/>
            <w:hideMark/>
          </w:tcPr>
          <w:p w:rsidR="00F161D8" w:rsidRPr="00F6019D" w:rsidRDefault="00F161D8" w:rsidP="009916A8">
            <w:pPr>
              <w:spacing w:after="0" w:line="240" w:lineRule="auto"/>
              <w:rPr>
                <w:rFonts w:ascii="Verdana" w:eastAsia="Times New Roman" w:hAnsi="Verdana" w:cs="Times New Roman"/>
                <w:sz w:val="20"/>
                <w:szCs w:val="20"/>
                <w:lang w:eastAsia="it-IT"/>
              </w:rPr>
            </w:pPr>
          </w:p>
        </w:tc>
      </w:tr>
    </w:tbl>
    <w:p w:rsidR="00F6019D" w:rsidRDefault="00A47D62" w:rsidP="00647319">
      <w:pPr>
        <w:pStyle w:val="Intestazione"/>
        <w:tabs>
          <w:tab w:val="clear" w:pos="4819"/>
          <w:tab w:val="clear" w:pos="9638"/>
        </w:tabs>
        <w:rPr>
          <w:rFonts w:ascii="Verdana" w:eastAsia="ヒラギノ角ゴ Pro W3" w:hAnsi="Verdana"/>
          <w:b/>
          <w:bCs/>
          <w:iCs/>
          <w:sz w:val="20"/>
          <w:szCs w:val="20"/>
          <w:lang w:eastAsia="en-US"/>
        </w:rPr>
      </w:pPr>
      <w:r w:rsidRPr="00850F5B">
        <w:rPr>
          <w:rFonts w:ascii="Verdana" w:eastAsia="ヒラギノ角ゴ Pro W3" w:hAnsi="Verdana"/>
          <w:b/>
          <w:bCs/>
          <w:iCs/>
          <w:color w:val="000000"/>
          <w:sz w:val="20"/>
          <w:szCs w:val="20"/>
          <w:lang w:eastAsia="en-US"/>
        </w:rPr>
        <w:t xml:space="preserve">Componenti </w:t>
      </w:r>
      <w:r w:rsidRPr="00850F5B">
        <w:rPr>
          <w:rFonts w:ascii="Verdana" w:eastAsia="ヒラギノ角ゴ Pro W3" w:hAnsi="Verdana"/>
          <w:b/>
          <w:bCs/>
          <w:iCs/>
          <w:sz w:val="20"/>
          <w:szCs w:val="20"/>
          <w:lang w:eastAsia="en-US"/>
        </w:rPr>
        <w:t>della Commissione Paritetica Docenti- Studenti</w:t>
      </w:r>
      <w:r w:rsidRPr="00850F5B">
        <w:rPr>
          <w:rFonts w:ascii="Verdana" w:eastAsia="ヒラギノ角ゴ Pro W3" w:hAnsi="Verdana"/>
          <w:b/>
          <w:bCs/>
          <w:iCs/>
          <w:strike/>
          <w:sz w:val="20"/>
          <w:szCs w:val="20"/>
          <w:lang w:eastAsia="en-US"/>
        </w:rPr>
        <w:t xml:space="preserve"> </w:t>
      </w:r>
      <w:r w:rsidRPr="00850F5B">
        <w:rPr>
          <w:rFonts w:ascii="Verdana" w:eastAsia="ヒラギノ角ゴ Pro W3" w:hAnsi="Verdana"/>
          <w:b/>
          <w:bCs/>
          <w:iCs/>
          <w:sz w:val="20"/>
          <w:szCs w:val="20"/>
          <w:lang w:eastAsia="en-US"/>
        </w:rPr>
        <w:t>della Scuola</w:t>
      </w:r>
      <w:r w:rsidR="00F6019D">
        <w:rPr>
          <w:rFonts w:ascii="Verdana" w:eastAsia="ヒラギノ角ゴ Pro W3" w:hAnsi="Verdana"/>
          <w:b/>
          <w:bCs/>
          <w:iCs/>
          <w:sz w:val="20"/>
          <w:szCs w:val="20"/>
          <w:lang w:eastAsia="en-US"/>
        </w:rPr>
        <w:t>:</w:t>
      </w:r>
    </w:p>
    <w:p w:rsidR="00A47D62" w:rsidRPr="00F6019D" w:rsidRDefault="00F6019D" w:rsidP="00647319">
      <w:pPr>
        <w:pStyle w:val="Intestazione"/>
        <w:tabs>
          <w:tab w:val="clear" w:pos="4819"/>
          <w:tab w:val="clear" w:pos="9638"/>
        </w:tabs>
        <w:rPr>
          <w:rFonts w:ascii="Verdana" w:eastAsia="ヒラギノ角ゴ Pro W3" w:hAnsi="Verdana"/>
          <w:bCs/>
          <w:iCs/>
          <w:color w:val="000000"/>
          <w:sz w:val="20"/>
          <w:szCs w:val="20"/>
          <w:lang w:eastAsia="en-US"/>
        </w:rPr>
      </w:pPr>
      <w:r w:rsidRPr="00F6019D">
        <w:rPr>
          <w:rFonts w:ascii="Verdana" w:eastAsia="ヒラギノ角ゴ Pro W3" w:hAnsi="Verdana"/>
          <w:bCs/>
          <w:iCs/>
          <w:sz w:val="20"/>
          <w:szCs w:val="20"/>
          <w:lang w:eastAsia="en-US"/>
        </w:rPr>
        <w:t>Prof Maria Antonia Livrea             maria.livrea@unipa.it</w:t>
      </w:r>
    </w:p>
    <w:tbl>
      <w:tblPr>
        <w:tblW w:w="0" w:type="auto"/>
        <w:tblCellSpacing w:w="15" w:type="dxa"/>
        <w:tblCellMar>
          <w:top w:w="15" w:type="dxa"/>
          <w:left w:w="15" w:type="dxa"/>
          <w:bottom w:w="15" w:type="dxa"/>
          <w:right w:w="15" w:type="dxa"/>
        </w:tblCellMar>
        <w:tblLook w:val="04A0"/>
      </w:tblPr>
      <w:tblGrid>
        <w:gridCol w:w="821"/>
        <w:gridCol w:w="816"/>
        <w:gridCol w:w="4252"/>
      </w:tblGrid>
      <w:tr w:rsidR="002C7090" w:rsidRPr="00E029ED" w:rsidTr="000473B8">
        <w:trPr>
          <w:tblCellSpacing w:w="15" w:type="dxa"/>
        </w:trPr>
        <w:tc>
          <w:tcPr>
            <w:tcW w:w="0" w:type="auto"/>
            <w:vAlign w:val="center"/>
            <w:hideMark/>
          </w:tcPr>
          <w:p w:rsidR="002C7090" w:rsidRPr="00F83556" w:rsidRDefault="002C7090" w:rsidP="000473B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Di Caro</w:t>
            </w:r>
          </w:p>
        </w:tc>
        <w:tc>
          <w:tcPr>
            <w:tcW w:w="0" w:type="auto"/>
            <w:vAlign w:val="center"/>
            <w:hideMark/>
          </w:tcPr>
          <w:p w:rsidR="002C7090" w:rsidRPr="00F83556" w:rsidRDefault="002C7090" w:rsidP="000473B8">
            <w:pPr>
              <w:spacing w:after="0" w:line="240" w:lineRule="auto"/>
              <w:rPr>
                <w:rFonts w:ascii="Verdana" w:eastAsia="Times New Roman" w:hAnsi="Verdana" w:cs="Times New Roman"/>
                <w:sz w:val="20"/>
                <w:szCs w:val="20"/>
                <w:lang w:eastAsia="it-IT"/>
              </w:rPr>
            </w:pPr>
            <w:r w:rsidRPr="00F83556">
              <w:rPr>
                <w:rFonts w:ascii="Verdana" w:eastAsia="Times New Roman" w:hAnsi="Verdana" w:cs="Times New Roman"/>
                <w:sz w:val="20"/>
                <w:szCs w:val="20"/>
                <w:lang w:eastAsia="it-IT"/>
              </w:rPr>
              <w:t>Saverio</w:t>
            </w:r>
          </w:p>
        </w:tc>
        <w:tc>
          <w:tcPr>
            <w:tcW w:w="0" w:type="auto"/>
            <w:vAlign w:val="center"/>
            <w:hideMark/>
          </w:tcPr>
          <w:p w:rsidR="002C7090" w:rsidRPr="00F83556" w:rsidRDefault="002C7090" w:rsidP="000473B8">
            <w:pPr>
              <w:spacing w:after="0" w:line="240" w:lineRule="auto"/>
              <w:rPr>
                <w:rFonts w:ascii="Verdana" w:eastAsia="Times New Roman" w:hAnsi="Verdana" w:cs="Times New Roman"/>
                <w:sz w:val="20"/>
                <w:szCs w:val="20"/>
                <w:lang w:eastAsia="it-IT"/>
              </w:rPr>
            </w:pPr>
            <w:r>
              <w:rPr>
                <w:rFonts w:ascii="Verdana" w:eastAsia="Times New Roman" w:hAnsi="Verdana" w:cs="Times New Roman"/>
                <w:sz w:val="20"/>
                <w:szCs w:val="20"/>
                <w:lang w:eastAsia="it-IT"/>
              </w:rPr>
              <w:t xml:space="preserve">                          dicarosaverio@yahoo.it</w:t>
            </w:r>
          </w:p>
        </w:tc>
      </w:tr>
    </w:tbl>
    <w:p w:rsidR="00F6019D" w:rsidRDefault="00F6019D" w:rsidP="00647319">
      <w:pPr>
        <w:pStyle w:val="Intestazione"/>
        <w:tabs>
          <w:tab w:val="clear" w:pos="4819"/>
          <w:tab w:val="clear" w:pos="9638"/>
        </w:tabs>
        <w:rPr>
          <w:rFonts w:ascii="Verdana" w:eastAsia="ヒラギノ角ゴ Pro W3" w:hAnsi="Verdana"/>
          <w:b/>
          <w:bCs/>
          <w:iCs/>
          <w:color w:val="000000"/>
          <w:sz w:val="20"/>
          <w:szCs w:val="20"/>
          <w:lang w:eastAsia="en-US"/>
        </w:rPr>
      </w:pPr>
    </w:p>
    <w:p w:rsidR="00A47D62" w:rsidRPr="00850F5B" w:rsidRDefault="00A47D62" w:rsidP="00647319">
      <w:pPr>
        <w:pStyle w:val="Intestazione"/>
        <w:tabs>
          <w:tab w:val="clear" w:pos="4819"/>
          <w:tab w:val="clear" w:pos="9638"/>
        </w:tabs>
        <w:rPr>
          <w:rFonts w:ascii="Verdana" w:eastAsia="ヒラギノ角ゴ Pro W3" w:hAnsi="Verdana"/>
          <w:b/>
          <w:bCs/>
          <w:iCs/>
          <w:color w:val="000000"/>
          <w:sz w:val="20"/>
          <w:szCs w:val="20"/>
          <w:lang w:eastAsia="en-US"/>
        </w:rPr>
      </w:pPr>
      <w:r w:rsidRPr="00850F5B">
        <w:rPr>
          <w:rFonts w:ascii="Verdana" w:eastAsia="ヒラギノ角ゴ Pro W3" w:hAnsi="Verdana"/>
          <w:b/>
          <w:bCs/>
          <w:iCs/>
          <w:color w:val="000000"/>
          <w:sz w:val="20"/>
          <w:szCs w:val="20"/>
          <w:lang w:eastAsia="en-US"/>
        </w:rPr>
        <w:t xml:space="preserve">Indirizzo internet: </w:t>
      </w:r>
      <w:hyperlink r:id="rId10" w:history="1">
        <w:proofErr w:type="spellStart"/>
        <w:r w:rsidRPr="00850F5B">
          <w:rPr>
            <w:rStyle w:val="Collegamentoipertestuale"/>
            <w:rFonts w:ascii="Verdana" w:eastAsia="ヒラギノ角ゴ Pro W3" w:hAnsi="Verdana"/>
            <w:b/>
            <w:bCs/>
            <w:iCs/>
            <w:sz w:val="20"/>
            <w:szCs w:val="20"/>
            <w:lang w:eastAsia="en-US"/>
          </w:rPr>
          <w:t>portale.unipa.it</w:t>
        </w:r>
        <w:proofErr w:type="spellEnd"/>
      </w:hyperlink>
      <w:r w:rsidRPr="00850F5B">
        <w:rPr>
          <w:rStyle w:val="Collegamentoipertestuale"/>
          <w:rFonts w:eastAsia="ヒラギノ角ゴ Pro W3"/>
          <w:b/>
          <w:lang w:eastAsia="en-US"/>
        </w:rPr>
        <w:t>/______</w:t>
      </w:r>
    </w:p>
    <w:p w:rsidR="00A47D62" w:rsidRDefault="00A47D62" w:rsidP="00647319">
      <w:pPr>
        <w:pStyle w:val="Intestazione"/>
        <w:tabs>
          <w:tab w:val="clear" w:pos="4819"/>
          <w:tab w:val="clear" w:pos="9638"/>
          <w:tab w:val="left" w:pos="284"/>
        </w:tabs>
        <w:rPr>
          <w:rFonts w:ascii="Verdana" w:hAnsi="Verdana"/>
          <w:bCs/>
          <w:sz w:val="20"/>
          <w:szCs w:val="20"/>
        </w:rPr>
      </w:pPr>
      <w:r w:rsidRPr="00850F5B">
        <w:rPr>
          <w:rFonts w:ascii="Verdana" w:eastAsia="ヒラギノ角ゴ Pro W3" w:hAnsi="Verdana"/>
          <w:b/>
          <w:bCs/>
          <w:iCs/>
          <w:color w:val="000000"/>
          <w:sz w:val="20"/>
          <w:szCs w:val="20"/>
          <w:lang w:eastAsia="en-US"/>
        </w:rPr>
        <w:t xml:space="preserve">Riferimenti: </w:t>
      </w:r>
      <w:r w:rsidRPr="00850F5B">
        <w:rPr>
          <w:rFonts w:ascii="Verdana" w:eastAsia="ヒラギノ角ゴ Pro W3" w:hAnsi="Verdana"/>
          <w:bCs/>
          <w:iCs/>
          <w:color w:val="000000"/>
          <w:sz w:val="20"/>
          <w:szCs w:val="20"/>
          <w:lang w:eastAsia="en-US"/>
        </w:rPr>
        <w:t xml:space="preserve">Guida dello Studente, Guida all’accesso ai Corsi di Laurea o di Laurea Magistrale, </w:t>
      </w:r>
      <w:r w:rsidRPr="00850F5B">
        <w:rPr>
          <w:rFonts w:ascii="Verdana" w:eastAsia="ヒラギノ角ゴ Pro W3" w:hAnsi="Verdana"/>
          <w:b/>
          <w:bCs/>
          <w:iCs/>
          <w:color w:val="000000"/>
          <w:sz w:val="20"/>
          <w:szCs w:val="20"/>
          <w:lang w:eastAsia="en-US"/>
        </w:rPr>
        <w:t>Portale “</w:t>
      </w:r>
      <w:proofErr w:type="spellStart"/>
      <w:r w:rsidRPr="00850F5B">
        <w:rPr>
          <w:rFonts w:ascii="Verdana" w:eastAsia="ヒラギノ角ゴ Pro W3" w:hAnsi="Verdana"/>
          <w:b/>
          <w:bCs/>
          <w:iCs/>
          <w:color w:val="000000"/>
          <w:sz w:val="20"/>
          <w:szCs w:val="20"/>
          <w:lang w:eastAsia="en-US"/>
        </w:rPr>
        <w:t>Universitaly</w:t>
      </w:r>
      <w:proofErr w:type="spellEnd"/>
      <w:r w:rsidRPr="00850F5B">
        <w:rPr>
          <w:rFonts w:ascii="Verdana" w:eastAsia="ヒラギノ角ゴ Pro W3" w:hAnsi="Verdana"/>
          <w:b/>
          <w:bCs/>
          <w:iCs/>
          <w:color w:val="000000"/>
          <w:sz w:val="20"/>
          <w:szCs w:val="20"/>
          <w:lang w:eastAsia="en-US"/>
        </w:rPr>
        <w:t xml:space="preserve">” </w:t>
      </w:r>
      <w:hyperlink r:id="rId11" w:history="1">
        <w:r w:rsidRPr="00850F5B">
          <w:rPr>
            <w:rStyle w:val="Collegamentoipertestuale"/>
            <w:rFonts w:ascii="Verdana" w:eastAsia="ヒラギノ角ゴ Pro W3" w:hAnsi="Verdana"/>
            <w:b/>
            <w:bCs/>
            <w:iCs/>
            <w:sz w:val="20"/>
            <w:szCs w:val="20"/>
            <w:lang w:eastAsia="en-US"/>
          </w:rPr>
          <w:t>http://www.universitaly.it/</w:t>
        </w:r>
      </w:hyperlink>
    </w:p>
    <w:p w:rsidR="00A47D62" w:rsidRPr="00EE5BD8" w:rsidRDefault="00A47D62" w:rsidP="00647319">
      <w:pPr>
        <w:pStyle w:val="Intestazione"/>
        <w:tabs>
          <w:tab w:val="clear" w:pos="4819"/>
          <w:tab w:val="clear" w:pos="9638"/>
          <w:tab w:val="left" w:pos="284"/>
        </w:tabs>
        <w:rPr>
          <w:rFonts w:ascii="Verdana" w:eastAsia="ヒラギノ角ゴ Pro W3" w:hAnsi="Verdana"/>
          <w:bCs/>
          <w:iCs/>
          <w:color w:val="000000"/>
          <w:sz w:val="20"/>
          <w:szCs w:val="20"/>
          <w:lang w:eastAsia="en-US"/>
        </w:rPr>
      </w:pPr>
    </w:p>
    <w:p w:rsidR="00EE5BD8" w:rsidRPr="00EE5BD8" w:rsidRDefault="00EE5BD8" w:rsidP="00647319">
      <w:pPr>
        <w:pStyle w:val="Intestazione"/>
        <w:tabs>
          <w:tab w:val="clear" w:pos="4819"/>
          <w:tab w:val="clear" w:pos="9638"/>
          <w:tab w:val="left" w:pos="284"/>
        </w:tabs>
        <w:rPr>
          <w:rFonts w:ascii="Verdana" w:eastAsia="ヒラギノ角ゴ Pro W3" w:hAnsi="Verdana"/>
          <w:color w:val="000000"/>
          <w:sz w:val="20"/>
          <w:szCs w:val="20"/>
          <w:lang w:eastAsia="en-US"/>
        </w:rPr>
      </w:pPr>
    </w:p>
    <w:sectPr w:rsidR="00EE5BD8" w:rsidRPr="00EE5BD8" w:rsidSect="002018DC">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F01" w:rsidRDefault="003E6F01" w:rsidP="002300EA">
      <w:pPr>
        <w:spacing w:after="0" w:line="240" w:lineRule="auto"/>
      </w:pPr>
      <w:r>
        <w:separator/>
      </w:r>
    </w:p>
  </w:endnote>
  <w:endnote w:type="continuationSeparator" w:id="0">
    <w:p w:rsidR="003E6F01" w:rsidRDefault="003E6F01" w:rsidP="00230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8209"/>
      <w:docPartObj>
        <w:docPartGallery w:val="Page Numbers (Bottom of Page)"/>
        <w:docPartUnique/>
      </w:docPartObj>
    </w:sdtPr>
    <w:sdtContent>
      <w:p w:rsidR="00362558" w:rsidRDefault="00406CB1">
        <w:pPr>
          <w:pStyle w:val="Pidipagina"/>
          <w:jc w:val="right"/>
        </w:pPr>
        <w:fldSimple w:instr=" PAGE   \* MERGEFORMAT ">
          <w:r w:rsidR="00997AED">
            <w:rPr>
              <w:noProof/>
            </w:rPr>
            <w:t>5</w:t>
          </w:r>
        </w:fldSimple>
      </w:p>
    </w:sdtContent>
  </w:sdt>
  <w:p w:rsidR="00362558" w:rsidRDefault="003625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F01" w:rsidRDefault="003E6F01" w:rsidP="002300EA">
      <w:pPr>
        <w:spacing w:after="0" w:line="240" w:lineRule="auto"/>
      </w:pPr>
      <w:r>
        <w:separator/>
      </w:r>
    </w:p>
  </w:footnote>
  <w:footnote w:type="continuationSeparator" w:id="0">
    <w:p w:rsidR="003E6F01" w:rsidRDefault="003E6F01" w:rsidP="00230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5638"/>
    <w:multiLevelType w:val="hybridMultilevel"/>
    <w:tmpl w:val="C484B3B2"/>
    <w:lvl w:ilvl="0" w:tplc="27A428D2">
      <w:start w:val="1"/>
      <w:numFmt w:val="lowerLetter"/>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377427"/>
    <w:multiLevelType w:val="hybridMultilevel"/>
    <w:tmpl w:val="9762250A"/>
    <w:lvl w:ilvl="0" w:tplc="8812B462">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C6A6011"/>
    <w:multiLevelType w:val="hybridMultilevel"/>
    <w:tmpl w:val="12A232AE"/>
    <w:lvl w:ilvl="0" w:tplc="126AAB8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E5BD8"/>
    <w:rsid w:val="00031EE1"/>
    <w:rsid w:val="0005715E"/>
    <w:rsid w:val="000635D3"/>
    <w:rsid w:val="00081DDA"/>
    <w:rsid w:val="000A11DC"/>
    <w:rsid w:val="00113BBD"/>
    <w:rsid w:val="0012347B"/>
    <w:rsid w:val="00151887"/>
    <w:rsid w:val="001F143B"/>
    <w:rsid w:val="001F22E2"/>
    <w:rsid w:val="002018DC"/>
    <w:rsid w:val="0022552D"/>
    <w:rsid w:val="002300EA"/>
    <w:rsid w:val="00252E25"/>
    <w:rsid w:val="002B6AD4"/>
    <w:rsid w:val="002C7090"/>
    <w:rsid w:val="00302E1E"/>
    <w:rsid w:val="00346D5B"/>
    <w:rsid w:val="0035629F"/>
    <w:rsid w:val="00362558"/>
    <w:rsid w:val="00390B4E"/>
    <w:rsid w:val="003A1F97"/>
    <w:rsid w:val="003B42C4"/>
    <w:rsid w:val="003D73A0"/>
    <w:rsid w:val="003E6F01"/>
    <w:rsid w:val="00406CB1"/>
    <w:rsid w:val="0042232E"/>
    <w:rsid w:val="00444C84"/>
    <w:rsid w:val="004A3935"/>
    <w:rsid w:val="004C2764"/>
    <w:rsid w:val="004D5B11"/>
    <w:rsid w:val="004F52DD"/>
    <w:rsid w:val="00535D78"/>
    <w:rsid w:val="00551F79"/>
    <w:rsid w:val="00554D97"/>
    <w:rsid w:val="0055779D"/>
    <w:rsid w:val="00601611"/>
    <w:rsid w:val="00647319"/>
    <w:rsid w:val="00770452"/>
    <w:rsid w:val="007D1193"/>
    <w:rsid w:val="0081285A"/>
    <w:rsid w:val="008872A7"/>
    <w:rsid w:val="00894C62"/>
    <w:rsid w:val="00896FE5"/>
    <w:rsid w:val="008A657D"/>
    <w:rsid w:val="008D05C3"/>
    <w:rsid w:val="00973EE0"/>
    <w:rsid w:val="00995DB2"/>
    <w:rsid w:val="00997AED"/>
    <w:rsid w:val="009B3E9A"/>
    <w:rsid w:val="009E31EE"/>
    <w:rsid w:val="009F6293"/>
    <w:rsid w:val="00A153D3"/>
    <w:rsid w:val="00A47D62"/>
    <w:rsid w:val="00A60A0D"/>
    <w:rsid w:val="00A81219"/>
    <w:rsid w:val="00A92D7A"/>
    <w:rsid w:val="00AB3456"/>
    <w:rsid w:val="00AC4689"/>
    <w:rsid w:val="00B11266"/>
    <w:rsid w:val="00B266C6"/>
    <w:rsid w:val="00B86AAD"/>
    <w:rsid w:val="00B91F60"/>
    <w:rsid w:val="00B94CEC"/>
    <w:rsid w:val="00BD2D13"/>
    <w:rsid w:val="00BD651C"/>
    <w:rsid w:val="00C57AA6"/>
    <w:rsid w:val="00C84630"/>
    <w:rsid w:val="00C94DEC"/>
    <w:rsid w:val="00C95F47"/>
    <w:rsid w:val="00D66E5F"/>
    <w:rsid w:val="00D969F1"/>
    <w:rsid w:val="00DA3DFA"/>
    <w:rsid w:val="00DD0A8B"/>
    <w:rsid w:val="00E17312"/>
    <w:rsid w:val="00E45581"/>
    <w:rsid w:val="00E47124"/>
    <w:rsid w:val="00EA29A5"/>
    <w:rsid w:val="00EA6FDC"/>
    <w:rsid w:val="00EE5BD8"/>
    <w:rsid w:val="00F161D8"/>
    <w:rsid w:val="00F6019D"/>
    <w:rsid w:val="00F7117F"/>
    <w:rsid w:val="00F83556"/>
    <w:rsid w:val="00FA7A72"/>
    <w:rsid w:val="00FD36F0"/>
    <w:rsid w:val="00FF02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8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 Carattere"/>
    <w:basedOn w:val="Normale"/>
    <w:link w:val="IntestazioneCarattere"/>
    <w:rsid w:val="00EE5BD8"/>
    <w:pPr>
      <w:tabs>
        <w:tab w:val="center" w:pos="4819"/>
        <w:tab w:val="right" w:pos="9638"/>
      </w:tabs>
      <w:spacing w:after="0" w:line="240" w:lineRule="auto"/>
      <w:jc w:val="both"/>
    </w:pPr>
    <w:rPr>
      <w:rFonts w:ascii="Times New Roman" w:eastAsia="Times New Roman" w:hAnsi="Times New Roman" w:cs="Times New Roman"/>
      <w:sz w:val="24"/>
      <w:szCs w:val="24"/>
      <w:lang w:eastAsia="it-IT"/>
    </w:rPr>
  </w:style>
  <w:style w:type="character" w:customStyle="1" w:styleId="IntestazioneCarattere">
    <w:name w:val="Intestazione Carattere"/>
    <w:aliases w:val=" Carattere Carattere"/>
    <w:basedOn w:val="Carpredefinitoparagrafo"/>
    <w:link w:val="Intestazione"/>
    <w:rsid w:val="00EE5BD8"/>
    <w:rPr>
      <w:rFonts w:ascii="Times New Roman" w:eastAsia="Times New Roman" w:hAnsi="Times New Roman" w:cs="Times New Roman"/>
      <w:sz w:val="24"/>
      <w:szCs w:val="24"/>
      <w:lang w:eastAsia="it-IT"/>
    </w:rPr>
  </w:style>
  <w:style w:type="paragraph" w:customStyle="1" w:styleId="Default">
    <w:name w:val="Default"/>
    <w:rsid w:val="00EE5BD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EE5BD8"/>
    <w:pPr>
      <w:ind w:left="720"/>
      <w:contextualSpacing/>
    </w:pPr>
  </w:style>
  <w:style w:type="paragraph" w:styleId="Corpodeltesto2">
    <w:name w:val="Body Text 2"/>
    <w:basedOn w:val="Normale"/>
    <w:link w:val="Corpodeltesto2Carattere"/>
    <w:rsid w:val="00EE5BD8"/>
    <w:pPr>
      <w:spacing w:after="120" w:line="480" w:lineRule="auto"/>
      <w:jc w:val="both"/>
    </w:pPr>
    <w:rPr>
      <w:rFonts w:ascii="Times New Roman" w:eastAsia="ヒラギノ角ゴ Pro W3" w:hAnsi="Times New Roman" w:cs="Times New Roman"/>
      <w:color w:val="000000"/>
      <w:sz w:val="24"/>
      <w:szCs w:val="24"/>
    </w:rPr>
  </w:style>
  <w:style w:type="character" w:customStyle="1" w:styleId="Corpodeltesto2Carattere">
    <w:name w:val="Corpo del testo 2 Carattere"/>
    <w:basedOn w:val="Carpredefinitoparagrafo"/>
    <w:link w:val="Corpodeltesto2"/>
    <w:rsid w:val="00EE5BD8"/>
    <w:rPr>
      <w:rFonts w:ascii="Times New Roman" w:eastAsia="ヒラギノ角ゴ Pro W3" w:hAnsi="Times New Roman" w:cs="Times New Roman"/>
      <w:color w:val="000000"/>
      <w:sz w:val="24"/>
      <w:szCs w:val="24"/>
    </w:rPr>
  </w:style>
  <w:style w:type="character" w:styleId="Collegamentoipertestuale">
    <w:name w:val="Hyperlink"/>
    <w:rsid w:val="002300EA"/>
    <w:rPr>
      <w:color w:val="0000FF"/>
      <w:u w:val="single"/>
    </w:rPr>
  </w:style>
  <w:style w:type="paragraph" w:styleId="Pidipagina">
    <w:name w:val="footer"/>
    <w:basedOn w:val="Normale"/>
    <w:link w:val="PidipaginaCarattere"/>
    <w:uiPriority w:val="99"/>
    <w:unhideWhenUsed/>
    <w:rsid w:val="002300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00EA"/>
  </w:style>
  <w:style w:type="paragraph" w:customStyle="1" w:styleId="Corpodeltesto21">
    <w:name w:val="Corpo del testo 21"/>
    <w:basedOn w:val="Normale"/>
    <w:rsid w:val="002300EA"/>
    <w:pPr>
      <w:spacing w:after="0" w:line="240" w:lineRule="auto"/>
      <w:ind w:left="708"/>
      <w:jc w:val="both"/>
    </w:pPr>
    <w:rPr>
      <w:rFonts w:ascii="Times" w:eastAsia="Times New Roman" w:hAnsi="Times" w:cs="Times New Roman"/>
      <w:szCs w:val="20"/>
      <w:lang w:eastAsia="it-IT"/>
    </w:rPr>
  </w:style>
  <w:style w:type="character" w:styleId="Enfasigrassetto">
    <w:name w:val="Strong"/>
    <w:basedOn w:val="Carpredefinitoparagrafo"/>
    <w:uiPriority w:val="22"/>
    <w:qFormat/>
    <w:rsid w:val="008D05C3"/>
    <w:rPr>
      <w:b/>
      <w:bCs/>
    </w:rPr>
  </w:style>
  <w:style w:type="paragraph" w:styleId="Testodelblocco">
    <w:name w:val="Block Text"/>
    <w:basedOn w:val="Normale"/>
    <w:semiHidden/>
    <w:rsid w:val="004A3935"/>
    <w:pPr>
      <w:spacing w:after="0" w:line="240" w:lineRule="auto"/>
      <w:ind w:left="360" w:right="16"/>
      <w:jc w:val="both"/>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D2D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2D13"/>
    <w:rPr>
      <w:rFonts w:ascii="Tahoma" w:hAnsi="Tahoma" w:cs="Tahoma"/>
      <w:sz w:val="16"/>
      <w:szCs w:val="16"/>
    </w:rPr>
  </w:style>
  <w:style w:type="paragraph" w:styleId="NormaleWeb">
    <w:name w:val="Normal (Web)"/>
    <w:basedOn w:val="Normale"/>
    <w:unhideWhenUsed/>
    <w:rsid w:val="00B94CEC"/>
    <w:pPr>
      <w:spacing w:before="72" w:after="72" w:line="336" w:lineRule="atLeast"/>
    </w:pPr>
    <w:rPr>
      <w:rFonts w:ascii="Times New Roman" w:eastAsia="Times New Roman" w:hAnsi="Times New Roman" w:cs="Times New Roman"/>
      <w:sz w:val="9"/>
      <w:szCs w:val="9"/>
      <w:lang w:eastAsia="it-IT"/>
    </w:rPr>
  </w:style>
</w:styles>
</file>

<file path=word/webSettings.xml><?xml version="1.0" encoding="utf-8"?>
<w:webSettings xmlns:r="http://schemas.openxmlformats.org/officeDocument/2006/relationships" xmlns:w="http://schemas.openxmlformats.org/wordprocessingml/2006/main">
  <w:divs>
    <w:div w:id="454367345">
      <w:bodyDiv w:val="1"/>
      <w:marLeft w:val="0"/>
      <w:marRight w:val="0"/>
      <w:marTop w:val="0"/>
      <w:marBottom w:val="0"/>
      <w:divBdr>
        <w:top w:val="none" w:sz="0" w:space="0" w:color="auto"/>
        <w:left w:val="none" w:sz="0" w:space="0" w:color="auto"/>
        <w:bottom w:val="none" w:sz="0" w:space="0" w:color="auto"/>
        <w:right w:val="none" w:sz="0" w:space="0" w:color="auto"/>
      </w:divBdr>
      <w:divsChild>
        <w:div w:id="1397436064">
          <w:marLeft w:val="0"/>
          <w:marRight w:val="0"/>
          <w:marTop w:val="0"/>
          <w:marBottom w:val="0"/>
          <w:divBdr>
            <w:top w:val="none" w:sz="0" w:space="0" w:color="auto"/>
            <w:left w:val="none" w:sz="0" w:space="0" w:color="auto"/>
            <w:bottom w:val="none" w:sz="0" w:space="0" w:color="auto"/>
            <w:right w:val="none" w:sz="0" w:space="0" w:color="auto"/>
          </w:divBdr>
        </w:div>
        <w:div w:id="1044907130">
          <w:marLeft w:val="0"/>
          <w:marRight w:val="0"/>
          <w:marTop w:val="0"/>
          <w:marBottom w:val="0"/>
          <w:divBdr>
            <w:top w:val="none" w:sz="0" w:space="0" w:color="auto"/>
            <w:left w:val="none" w:sz="0" w:space="0" w:color="auto"/>
            <w:bottom w:val="none" w:sz="0" w:space="0" w:color="auto"/>
            <w:right w:val="none" w:sz="0" w:space="0" w:color="auto"/>
          </w:divBdr>
        </w:div>
        <w:div w:id="1296253937">
          <w:marLeft w:val="0"/>
          <w:marRight w:val="0"/>
          <w:marTop w:val="0"/>
          <w:marBottom w:val="0"/>
          <w:divBdr>
            <w:top w:val="none" w:sz="0" w:space="0" w:color="auto"/>
            <w:left w:val="none" w:sz="0" w:space="0" w:color="auto"/>
            <w:bottom w:val="none" w:sz="0" w:space="0" w:color="auto"/>
            <w:right w:val="none" w:sz="0" w:space="0" w:color="auto"/>
          </w:divBdr>
        </w:div>
      </w:divsChild>
    </w:div>
    <w:div w:id="681011622">
      <w:bodyDiv w:val="1"/>
      <w:marLeft w:val="0"/>
      <w:marRight w:val="0"/>
      <w:marTop w:val="0"/>
      <w:marBottom w:val="0"/>
      <w:divBdr>
        <w:top w:val="none" w:sz="0" w:space="0" w:color="auto"/>
        <w:left w:val="none" w:sz="0" w:space="0" w:color="auto"/>
        <w:bottom w:val="none" w:sz="0" w:space="0" w:color="auto"/>
        <w:right w:val="none" w:sz="0" w:space="0" w:color="auto"/>
      </w:divBdr>
    </w:div>
    <w:div w:id="19646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a.it/scuole/s.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italy.it/" TargetMode="External"/><Relationship Id="rId5" Type="http://schemas.openxmlformats.org/officeDocument/2006/relationships/webSettings" Target="webSettings.xml"/><Relationship Id="rId10" Type="http://schemas.openxmlformats.org/officeDocument/2006/relationships/hyperlink" Target="http://www.______unipa.it" TargetMode="External"/><Relationship Id="rId4" Type="http://schemas.openxmlformats.org/officeDocument/2006/relationships/settings" Target="settings.xml"/><Relationship Id="rId9" Type="http://schemas.openxmlformats.org/officeDocument/2006/relationships/hyperlink" Target="http://www.unipa.it/dipartimenti/stebicef/cds/farmacia2018"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9083F-BBAA-4746-B15D-13BACDD9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7</Pages>
  <Words>3313</Words>
  <Characters>18889</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Universita' degli studi </cp:lastModifiedBy>
  <cp:revision>30</cp:revision>
  <dcterms:created xsi:type="dcterms:W3CDTF">2015-07-19T04:03:00Z</dcterms:created>
  <dcterms:modified xsi:type="dcterms:W3CDTF">2015-08-18T07:15:00Z</dcterms:modified>
</cp:coreProperties>
</file>