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EC6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2604265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8800B62" w14:textId="77777777" w:rsidR="00503A5D" w:rsidRDefault="00503A5D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0BA66153" w14:textId="31DFF9D4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Al Direttore </w:t>
      </w:r>
      <w:r w:rsidR="00A5410C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Generale</w:t>
      </w:r>
    </w:p>
    <w:p w14:paraId="08F069EC" w14:textId="30A3BFEF" w:rsid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Dott. Mario Rossi</w:t>
      </w:r>
    </w:p>
    <w:p w14:paraId="1506EF3F" w14:textId="4614F8F0" w:rsid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2D9ED9BE" w14:textId="5306BF23" w:rsid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44DF8392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0A1C4221" w14:textId="42141D99" w:rsid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Oggetto: </w:t>
      </w:r>
      <w:r w:rsidRPr="002F5A9E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Pellentesque mauris dolor, pellentesque eu hendrerit sed</w:t>
      </w:r>
    </w:p>
    <w:p w14:paraId="18C04CAD" w14:textId="4DC75A6B" w:rsid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73E4A7AA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792192B9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ind w:firstLine="720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Nunc ex sem, blandit at diam semper, semper bibendum sem. Aliquam erat</w:t>
      </w:r>
    </w:p>
    <w:p w14:paraId="1806BFE4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volutpat. Quisque venenatis vulputate risus, in commodo dolor semper ultrices. Integer</w:t>
      </w:r>
    </w:p>
    <w:p w14:paraId="55FC4AE5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sed vestibulum</w:t>
      </w:r>
      <w:bookmarkStart w:id="0" w:name="_GoBack"/>
      <w:bookmarkEnd w:id="0"/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nibh. Nulla a justo ut est hendrerit ultricies eu in eros. Integer</w:t>
      </w:r>
    </w:p>
    <w:p w14:paraId="4AD20E74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condimentum eros posuere dui blandit tristique. Praesent tincidunt, arcu non convallis</w:t>
      </w:r>
    </w:p>
    <w:p w14:paraId="77815B1E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imperdiet, ante nibh mollis lectus, ut rutrum tortor urna quis turpis. Sed id semper tellus,</w:t>
      </w:r>
    </w:p>
    <w:p w14:paraId="38918C14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a euismod lectus. Proin tristique, augue facilisis vehicula ultricies, nibh ipsum posuere</w:t>
      </w:r>
    </w:p>
    <w:p w14:paraId="42B7B09C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elit, in malesuada ex libero nec lorem. Mauris vitae pretium libero. Cras non felis</w:t>
      </w:r>
    </w:p>
    <w:p w14:paraId="1BFF263E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semper lorem molestie ullamcorper. Donec mattis massa ultricies tellus consequat</w:t>
      </w:r>
    </w:p>
    <w:p w14:paraId="266ADCA3" w14:textId="77777777" w:rsidR="002F5A9E" w:rsidRP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ornare vitae eget nulla.</w:t>
      </w:r>
    </w:p>
    <w:p w14:paraId="6C9F10F6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ind w:firstLine="720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2F5A9E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Donec lacinia nisl nec quam rutrum venenatis. </w:t>
      </w: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Maecenas vitae magna eget</w:t>
      </w:r>
    </w:p>
    <w:p w14:paraId="2D5A8C9A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metus dignissim maximus. Morbi vitae venenatis leo. Sed lorem lectus, maximus at</w:t>
      </w:r>
    </w:p>
    <w:p w14:paraId="05D0C4B1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ullamcorper sodales, volutpat sagittis arcu. Duis ut neque molestie, aliquet elit non,</w:t>
      </w:r>
    </w:p>
    <w:p w14:paraId="35167E7D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convallis lacus. Sed faucibus vitae turpis sed malesuada. In rutrum, dui volutpat</w:t>
      </w:r>
    </w:p>
    <w:p w14:paraId="3AFF4020" w14:textId="77777777" w:rsidR="002F5A9E" w:rsidRPr="00CF5E3B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imperdiet ultrices, nibh diam sodales risus, quis dapibus eros mauris non ipsum.</w:t>
      </w:r>
    </w:p>
    <w:p w14:paraId="0404DCCE" w14:textId="244A5760" w:rsidR="002F5A9E" w:rsidRDefault="002F5A9E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  <w:r w:rsidRPr="00CF5E3B"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  <w:t>Vestibulum id augue vitae lectus porttitor facilisis.</w:t>
      </w:r>
    </w:p>
    <w:p w14:paraId="0195B975" w14:textId="77777777" w:rsidR="00A5410C" w:rsidRDefault="00A5410C" w:rsidP="002F5A9E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val="en-US" w:eastAsia="it-IT"/>
        </w:rPr>
      </w:pPr>
    </w:p>
    <w:p w14:paraId="0B3BB8ED" w14:textId="77982C07" w:rsidR="00A5410C" w:rsidRPr="00F00821" w:rsidRDefault="00512C62" w:rsidP="00512C62">
      <w:pPr>
        <w:autoSpaceDE w:val="0"/>
        <w:autoSpaceDN w:val="0"/>
        <w:adjustRightInd w:val="0"/>
        <w:spacing w:line="336" w:lineRule="auto"/>
        <w:ind w:left="5040" w:firstLine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Direttore</w:t>
      </w:r>
    </w:p>
    <w:p w14:paraId="67F87E04" w14:textId="68E35560" w:rsidR="00A5410C" w:rsidRPr="00A5410C" w:rsidRDefault="00512C62" w:rsidP="00512C62">
      <w:pPr>
        <w:autoSpaceDE w:val="0"/>
        <w:autoSpaceDN w:val="0"/>
        <w:adjustRightInd w:val="0"/>
        <w:spacing w:line="336" w:lineRule="auto"/>
        <w:ind w:left="50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5410C" w:rsidRPr="00A5410C">
        <w:rPr>
          <w:rFonts w:ascii="Arial" w:hAnsi="Arial" w:cs="Arial"/>
          <w:b/>
          <w:sz w:val="20"/>
          <w:szCs w:val="20"/>
        </w:rPr>
        <w:t>Prof. Vincenzo Arizza</w:t>
      </w:r>
    </w:p>
    <w:sectPr w:rsidR="00A5410C" w:rsidRPr="00A5410C" w:rsidSect="002B706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60FF" w14:textId="77777777" w:rsidR="00610A66" w:rsidRDefault="00610A66">
      <w:r>
        <w:separator/>
      </w:r>
    </w:p>
  </w:endnote>
  <w:endnote w:type="continuationSeparator" w:id="0">
    <w:p w14:paraId="02C147FC" w14:textId="77777777" w:rsidR="00610A66" w:rsidRDefault="0061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610A66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86B17" w14:textId="77777777" w:rsidR="00610A66" w:rsidRDefault="00610A66">
      <w:r>
        <w:separator/>
      </w:r>
    </w:p>
  </w:footnote>
  <w:footnote w:type="continuationSeparator" w:id="0">
    <w:p w14:paraId="7058EFD7" w14:textId="77777777" w:rsidR="00610A66" w:rsidRDefault="0061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10667FC" wp14:editId="36900264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4DB88D2B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06B433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2749D852" wp14:editId="3C0C987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EB7D" w14:textId="19B44383" w:rsidR="00654B62" w:rsidRDefault="00503A5D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FAF3C30" wp14:editId="798B4928">
          <wp:simplePos x="0" y="0"/>
          <wp:positionH relativeFrom="column">
            <wp:posOffset>-1084580</wp:posOffset>
          </wp:positionH>
          <wp:positionV relativeFrom="paragraph">
            <wp:posOffset>-650875</wp:posOffset>
          </wp:positionV>
          <wp:extent cx="6977559" cy="166211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559" cy="166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81501"/>
    <w:rsid w:val="002848F5"/>
    <w:rsid w:val="002B7064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03A5D"/>
    <w:rsid w:val="00510FF1"/>
    <w:rsid w:val="00512C62"/>
    <w:rsid w:val="00546ED2"/>
    <w:rsid w:val="00557218"/>
    <w:rsid w:val="00585050"/>
    <w:rsid w:val="005C520B"/>
    <w:rsid w:val="005F0781"/>
    <w:rsid w:val="005F69C0"/>
    <w:rsid w:val="005F7288"/>
    <w:rsid w:val="00610A66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915A4"/>
    <w:rsid w:val="00995FEA"/>
    <w:rsid w:val="009B0360"/>
    <w:rsid w:val="009B5D6F"/>
    <w:rsid w:val="009D1E04"/>
    <w:rsid w:val="009D6F4E"/>
    <w:rsid w:val="00A11AB8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408"/>
    <w:rsid w:val="00C566FA"/>
    <w:rsid w:val="00C679C7"/>
    <w:rsid w:val="00C72D12"/>
    <w:rsid w:val="00C75260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1E40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Enrico Barbera</cp:lastModifiedBy>
  <cp:revision>16</cp:revision>
  <cp:lastPrinted>2018-07-20T08:11:00Z</cp:lastPrinted>
  <dcterms:created xsi:type="dcterms:W3CDTF">2021-10-25T09:04:00Z</dcterms:created>
  <dcterms:modified xsi:type="dcterms:W3CDTF">2022-11-15T08:21:00Z</dcterms:modified>
</cp:coreProperties>
</file>