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31" w:rsidRPr="0059185E" w:rsidRDefault="00727744" w:rsidP="0059185E">
      <w:pPr>
        <w:spacing w:after="0" w:line="240" w:lineRule="auto"/>
        <w:jc w:val="center"/>
        <w:rPr>
          <w:rFonts w:ascii="Century Gothic" w:hAnsi="Century Gothic"/>
          <w:b/>
          <w:color w:val="1F497D" w:themeColor="text2"/>
        </w:rPr>
      </w:pPr>
      <w:r w:rsidRPr="0059185E">
        <w:rPr>
          <w:rFonts w:ascii="Century Gothic" w:hAnsi="Century Gothic"/>
          <w:b/>
          <w:color w:val="1F497D" w:themeColor="text2"/>
        </w:rPr>
        <w:t>Laboratorio</w:t>
      </w:r>
      <w:r w:rsidR="00263D5E" w:rsidRPr="0059185E">
        <w:rPr>
          <w:rFonts w:ascii="Century Gothic" w:hAnsi="Century Gothic"/>
          <w:b/>
          <w:color w:val="1F497D" w:themeColor="text2"/>
        </w:rPr>
        <w:t xml:space="preserve"> </w:t>
      </w:r>
      <w:r w:rsidR="00902731" w:rsidRPr="0059185E">
        <w:rPr>
          <w:rFonts w:ascii="Century Gothic" w:hAnsi="Century Gothic"/>
          <w:b/>
          <w:color w:val="1F497D" w:themeColor="text2"/>
        </w:rPr>
        <w:t xml:space="preserve">di </w:t>
      </w:r>
      <w:r w:rsidR="00263D5E" w:rsidRPr="0059185E">
        <w:rPr>
          <w:rFonts w:ascii="Century Gothic" w:hAnsi="Century Gothic"/>
          <w:b/>
          <w:color w:val="1F497D" w:themeColor="text2"/>
        </w:rPr>
        <w:t>Pr</w:t>
      </w:r>
      <w:r w:rsidR="00902731" w:rsidRPr="0059185E">
        <w:rPr>
          <w:rFonts w:ascii="Century Gothic" w:hAnsi="Century Gothic"/>
          <w:b/>
          <w:color w:val="1F497D" w:themeColor="text2"/>
        </w:rPr>
        <w:t>ogettazione</w:t>
      </w:r>
      <w:r w:rsidRPr="0059185E">
        <w:rPr>
          <w:rFonts w:ascii="Century Gothic" w:hAnsi="Century Gothic"/>
          <w:b/>
          <w:color w:val="1F497D" w:themeColor="text2"/>
        </w:rPr>
        <w:t xml:space="preserve"> </w:t>
      </w:r>
      <w:r w:rsidR="008E3413">
        <w:rPr>
          <w:rFonts w:ascii="Century Gothic" w:hAnsi="Century Gothic"/>
          <w:b/>
          <w:color w:val="1F497D" w:themeColor="text2"/>
        </w:rPr>
        <w:t>2018</w:t>
      </w:r>
    </w:p>
    <w:p w:rsidR="00727744" w:rsidRPr="0059185E" w:rsidRDefault="00727744" w:rsidP="0059185E">
      <w:pPr>
        <w:spacing w:after="0" w:line="240" w:lineRule="auto"/>
        <w:jc w:val="center"/>
        <w:rPr>
          <w:rFonts w:ascii="Century Gothic" w:hAnsi="Century Gothic"/>
          <w:color w:val="1F497D" w:themeColor="text2"/>
        </w:rPr>
      </w:pPr>
      <w:r w:rsidRPr="0059185E">
        <w:rPr>
          <w:rFonts w:ascii="Century Gothic" w:hAnsi="Century Gothic"/>
          <w:color w:val="1F497D" w:themeColor="text2"/>
        </w:rPr>
        <w:t xml:space="preserve">Corso di Laurea </w:t>
      </w:r>
      <w:proofErr w:type="gramStart"/>
      <w:r w:rsidRPr="0059185E">
        <w:rPr>
          <w:rFonts w:ascii="Century Gothic" w:hAnsi="Century Gothic"/>
          <w:color w:val="1F497D" w:themeColor="text2"/>
        </w:rPr>
        <w:t>Triennale  Sviluppo</w:t>
      </w:r>
      <w:proofErr w:type="gramEnd"/>
      <w:r w:rsidRPr="0059185E">
        <w:rPr>
          <w:rFonts w:ascii="Century Gothic" w:hAnsi="Century Gothic"/>
          <w:color w:val="1F497D" w:themeColor="text2"/>
        </w:rPr>
        <w:t xml:space="preserve"> Economico, Cooperazione Internazionale</w:t>
      </w:r>
    </w:p>
    <w:p w:rsidR="003E1131" w:rsidRPr="0059185E" w:rsidRDefault="003E1131" w:rsidP="003E1131">
      <w:pPr>
        <w:spacing w:after="0" w:line="240" w:lineRule="auto"/>
        <w:jc w:val="center"/>
        <w:rPr>
          <w:rFonts w:ascii="Century Gothic" w:hAnsi="Century Gothic"/>
          <w:color w:val="1F497D" w:themeColor="text2"/>
        </w:rPr>
      </w:pPr>
      <w:r w:rsidRPr="0059185E">
        <w:rPr>
          <w:rFonts w:ascii="Century Gothic" w:hAnsi="Century Gothic"/>
          <w:color w:val="1F497D" w:themeColor="text2"/>
        </w:rPr>
        <w:t>Corso di Laurea Magistrale LM-81 COSVI</w:t>
      </w:r>
    </w:p>
    <w:p w:rsidR="00727744" w:rsidRPr="0059185E" w:rsidRDefault="00727744" w:rsidP="0059185E">
      <w:pPr>
        <w:spacing w:after="0" w:line="240" w:lineRule="auto"/>
        <w:jc w:val="center"/>
        <w:rPr>
          <w:rFonts w:ascii="Century Gothic" w:hAnsi="Century Gothic"/>
          <w:color w:val="1F497D" w:themeColor="text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2551"/>
      </w:tblGrid>
      <w:tr w:rsidR="00902731" w:rsidRPr="0059185E" w:rsidTr="0059185E">
        <w:trPr>
          <w:trHeight w:val="604"/>
          <w:jc w:val="center"/>
        </w:trPr>
        <w:tc>
          <w:tcPr>
            <w:tcW w:w="3119" w:type="dxa"/>
            <w:vAlign w:val="center"/>
          </w:tcPr>
          <w:p w:rsidR="00902731" w:rsidRPr="0059185E" w:rsidRDefault="00902731" w:rsidP="0059185E">
            <w:pPr>
              <w:jc w:val="center"/>
              <w:rPr>
                <w:rFonts w:ascii="Century Gothic" w:hAnsi="Century Gothic"/>
                <w:b/>
                <w:color w:val="1F497D" w:themeColor="text2"/>
              </w:rPr>
            </w:pPr>
            <w:r w:rsidRPr="0059185E">
              <w:rPr>
                <w:rFonts w:ascii="Century Gothic" w:hAnsi="Century Gothic"/>
                <w:b/>
                <w:color w:val="1F497D" w:themeColor="text2"/>
              </w:rPr>
              <w:t>Durata complessiva</w:t>
            </w:r>
          </w:p>
        </w:tc>
        <w:tc>
          <w:tcPr>
            <w:tcW w:w="2551" w:type="dxa"/>
            <w:vAlign w:val="center"/>
          </w:tcPr>
          <w:p w:rsidR="00902731" w:rsidRPr="0091620C" w:rsidRDefault="0091620C" w:rsidP="0091620C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91620C">
              <w:rPr>
                <w:rFonts w:ascii="Century Gothic" w:hAnsi="Century Gothic"/>
                <w:b/>
                <w:color w:val="FF0000"/>
              </w:rPr>
              <w:t>2</w:t>
            </w:r>
            <w:r w:rsidR="00262818">
              <w:rPr>
                <w:rFonts w:ascii="Century Gothic" w:hAnsi="Century Gothic"/>
                <w:b/>
                <w:color w:val="FF0000"/>
              </w:rPr>
              <w:t>3</w:t>
            </w:r>
            <w:bookmarkStart w:id="0" w:name="_GoBack"/>
            <w:bookmarkEnd w:id="0"/>
            <w:r w:rsidR="004254F6">
              <w:rPr>
                <w:rFonts w:ascii="Century Gothic" w:hAnsi="Century Gothic"/>
                <w:b/>
                <w:color w:val="FF0000"/>
              </w:rPr>
              <w:t xml:space="preserve"> </w:t>
            </w:r>
            <w:r w:rsidR="00902731" w:rsidRPr="0091620C">
              <w:rPr>
                <w:rFonts w:ascii="Century Gothic" w:hAnsi="Century Gothic"/>
                <w:b/>
                <w:color w:val="FF0000"/>
              </w:rPr>
              <w:t>ore</w:t>
            </w:r>
            <w:r w:rsidR="00727744" w:rsidRPr="0091620C">
              <w:rPr>
                <w:rFonts w:ascii="Century Gothic" w:hAnsi="Century Gothic"/>
                <w:b/>
                <w:color w:val="FF0000"/>
              </w:rPr>
              <w:t xml:space="preserve">- </w:t>
            </w:r>
            <w:r w:rsidR="005E68BD">
              <w:rPr>
                <w:rFonts w:ascii="Century Gothic" w:hAnsi="Century Gothic"/>
                <w:b/>
                <w:color w:val="FF0000"/>
              </w:rPr>
              <w:t>XXX</w:t>
            </w:r>
          </w:p>
        </w:tc>
      </w:tr>
    </w:tbl>
    <w:p w:rsidR="0059185E" w:rsidRDefault="0059185E" w:rsidP="0059185E">
      <w:pPr>
        <w:spacing w:after="0" w:line="240" w:lineRule="auto"/>
        <w:jc w:val="center"/>
        <w:rPr>
          <w:rFonts w:ascii="Century Gothic" w:hAnsi="Century Gothic"/>
          <w:b/>
          <w:color w:val="1F497D" w:themeColor="text2"/>
        </w:rPr>
      </w:pPr>
    </w:p>
    <w:p w:rsidR="00D07ACC" w:rsidRDefault="00D07ACC" w:rsidP="0059185E">
      <w:pPr>
        <w:spacing w:after="0" w:line="240" w:lineRule="auto"/>
        <w:jc w:val="center"/>
        <w:rPr>
          <w:rFonts w:ascii="Century Gothic" w:hAnsi="Century Gothic"/>
          <w:b/>
          <w:color w:val="1F497D" w:themeColor="text2"/>
        </w:rPr>
      </w:pPr>
      <w:r w:rsidRPr="0059185E">
        <w:rPr>
          <w:rFonts w:ascii="Century Gothic" w:hAnsi="Century Gothic"/>
          <w:b/>
          <w:color w:val="1F497D" w:themeColor="text2"/>
        </w:rPr>
        <w:t>Programmazione</w:t>
      </w:r>
    </w:p>
    <w:p w:rsidR="0059185E" w:rsidRPr="0059185E" w:rsidRDefault="0059185E" w:rsidP="0059185E">
      <w:pPr>
        <w:spacing w:after="0" w:line="240" w:lineRule="auto"/>
        <w:jc w:val="center"/>
        <w:rPr>
          <w:rFonts w:ascii="Century Gothic" w:hAnsi="Century Gothic"/>
          <w:b/>
          <w:color w:val="1F497D" w:themeColor="text2"/>
        </w:rPr>
      </w:pPr>
    </w:p>
    <w:tbl>
      <w:tblPr>
        <w:tblStyle w:val="Grigliatabella"/>
        <w:tblW w:w="14920" w:type="dxa"/>
        <w:jc w:val="center"/>
        <w:tblLook w:val="04A0" w:firstRow="1" w:lastRow="0" w:firstColumn="1" w:lastColumn="0" w:noHBand="0" w:noVBand="1"/>
      </w:tblPr>
      <w:tblGrid>
        <w:gridCol w:w="1101"/>
        <w:gridCol w:w="809"/>
        <w:gridCol w:w="1384"/>
        <w:gridCol w:w="2183"/>
        <w:gridCol w:w="7546"/>
        <w:gridCol w:w="1897"/>
      </w:tblGrid>
      <w:tr w:rsidR="003E1131" w:rsidRPr="003E1131" w:rsidTr="003E1131">
        <w:trPr>
          <w:trHeight w:val="733"/>
          <w:jc w:val="center"/>
        </w:trPr>
        <w:tc>
          <w:tcPr>
            <w:tcW w:w="1101" w:type="dxa"/>
            <w:vAlign w:val="center"/>
          </w:tcPr>
          <w:p w:rsidR="007F0F9F" w:rsidRPr="003E1131" w:rsidRDefault="007F0F9F" w:rsidP="0059185E">
            <w:pPr>
              <w:jc w:val="center"/>
              <w:rPr>
                <w:rFonts w:ascii="Century Gothic" w:hAnsi="Century Gothic"/>
                <w:b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b/>
                <w:color w:val="1F497D" w:themeColor="text2"/>
                <w:sz w:val="19"/>
                <w:szCs w:val="19"/>
              </w:rPr>
              <w:t>Incontro n.</w:t>
            </w:r>
          </w:p>
        </w:tc>
        <w:tc>
          <w:tcPr>
            <w:tcW w:w="809" w:type="dxa"/>
            <w:vAlign w:val="center"/>
          </w:tcPr>
          <w:p w:rsidR="007F0F9F" w:rsidRPr="003E1131" w:rsidRDefault="007F0F9F" w:rsidP="0059185E">
            <w:pPr>
              <w:jc w:val="center"/>
              <w:rPr>
                <w:rFonts w:ascii="Century Gothic" w:hAnsi="Century Gothic"/>
                <w:b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b/>
                <w:color w:val="1F497D" w:themeColor="text2"/>
                <w:sz w:val="19"/>
                <w:szCs w:val="19"/>
              </w:rPr>
              <w:t>Ore</w:t>
            </w:r>
          </w:p>
        </w:tc>
        <w:tc>
          <w:tcPr>
            <w:tcW w:w="1384" w:type="dxa"/>
            <w:vAlign w:val="center"/>
          </w:tcPr>
          <w:p w:rsidR="007F0F9F" w:rsidRPr="003E1131" w:rsidRDefault="007F0F9F" w:rsidP="0059185E">
            <w:pPr>
              <w:jc w:val="center"/>
              <w:rPr>
                <w:rFonts w:ascii="Century Gothic" w:hAnsi="Century Gothic"/>
                <w:b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b/>
                <w:color w:val="1F497D" w:themeColor="text2"/>
                <w:sz w:val="19"/>
                <w:szCs w:val="19"/>
              </w:rPr>
              <w:t>Dat</w:t>
            </w:r>
            <w:r w:rsidR="00727744" w:rsidRPr="003E1131">
              <w:rPr>
                <w:rFonts w:ascii="Century Gothic" w:hAnsi="Century Gothic"/>
                <w:b/>
                <w:color w:val="1F497D" w:themeColor="text2"/>
                <w:sz w:val="19"/>
                <w:szCs w:val="19"/>
              </w:rPr>
              <w:t>e proposte</w:t>
            </w:r>
          </w:p>
        </w:tc>
        <w:tc>
          <w:tcPr>
            <w:tcW w:w="2183" w:type="dxa"/>
            <w:vAlign w:val="center"/>
          </w:tcPr>
          <w:p w:rsidR="007F0F9F" w:rsidRPr="003E1131" w:rsidRDefault="007F0F9F" w:rsidP="0059185E">
            <w:pPr>
              <w:jc w:val="center"/>
              <w:rPr>
                <w:rFonts w:ascii="Century Gothic" w:hAnsi="Century Gothic"/>
                <w:b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b/>
                <w:color w:val="1F497D" w:themeColor="text2"/>
                <w:sz w:val="19"/>
                <w:szCs w:val="19"/>
              </w:rPr>
              <w:t>Ora</w:t>
            </w:r>
          </w:p>
        </w:tc>
        <w:tc>
          <w:tcPr>
            <w:tcW w:w="7546" w:type="dxa"/>
            <w:vAlign w:val="center"/>
          </w:tcPr>
          <w:p w:rsidR="007F0F9F" w:rsidRPr="003E1131" w:rsidRDefault="007F0F9F" w:rsidP="0059185E">
            <w:pPr>
              <w:jc w:val="center"/>
              <w:rPr>
                <w:rFonts w:ascii="Century Gothic" w:hAnsi="Century Gothic"/>
                <w:b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b/>
                <w:color w:val="1F497D" w:themeColor="text2"/>
                <w:sz w:val="19"/>
                <w:szCs w:val="19"/>
              </w:rPr>
              <w:t>Argomento</w:t>
            </w:r>
          </w:p>
        </w:tc>
        <w:tc>
          <w:tcPr>
            <w:tcW w:w="1897" w:type="dxa"/>
            <w:vAlign w:val="center"/>
          </w:tcPr>
          <w:p w:rsidR="007F0F9F" w:rsidRPr="003E1131" w:rsidRDefault="007F0F9F" w:rsidP="0059185E">
            <w:pPr>
              <w:jc w:val="center"/>
              <w:rPr>
                <w:rFonts w:ascii="Century Gothic" w:hAnsi="Century Gothic"/>
                <w:b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b/>
                <w:color w:val="1F497D" w:themeColor="text2"/>
                <w:sz w:val="19"/>
                <w:szCs w:val="19"/>
              </w:rPr>
              <w:t>Relatore</w:t>
            </w:r>
          </w:p>
        </w:tc>
      </w:tr>
      <w:tr w:rsidR="003E1131" w:rsidRPr="003E1131" w:rsidTr="003E1131">
        <w:trPr>
          <w:trHeight w:val="1983"/>
          <w:jc w:val="center"/>
        </w:trPr>
        <w:tc>
          <w:tcPr>
            <w:tcW w:w="1101" w:type="dxa"/>
            <w:vAlign w:val="center"/>
          </w:tcPr>
          <w:p w:rsidR="008E3413" w:rsidRPr="003E1131" w:rsidRDefault="008E3413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I</w:t>
            </w:r>
          </w:p>
        </w:tc>
        <w:tc>
          <w:tcPr>
            <w:tcW w:w="809" w:type="dxa"/>
            <w:vAlign w:val="center"/>
          </w:tcPr>
          <w:p w:rsidR="008E3413" w:rsidRPr="0091620C" w:rsidRDefault="002D4349" w:rsidP="0059185E">
            <w:pPr>
              <w:jc w:val="center"/>
              <w:rPr>
                <w:rFonts w:ascii="Century Gothic" w:hAnsi="Century Gothic"/>
                <w:color w:val="FF0000"/>
                <w:sz w:val="19"/>
                <w:szCs w:val="19"/>
              </w:rPr>
            </w:pPr>
            <w:r>
              <w:rPr>
                <w:rFonts w:ascii="Century Gothic" w:hAnsi="Century Gothic"/>
                <w:color w:val="FF0000"/>
                <w:sz w:val="19"/>
                <w:szCs w:val="19"/>
              </w:rPr>
              <w:t>4</w:t>
            </w:r>
            <w:r w:rsidR="000A1D3A" w:rsidRPr="0091620C">
              <w:rPr>
                <w:rFonts w:ascii="Century Gothic" w:hAnsi="Century Gothic"/>
                <w:color w:val="FF0000"/>
                <w:sz w:val="19"/>
                <w:szCs w:val="19"/>
              </w:rPr>
              <w:t xml:space="preserve"> </w:t>
            </w:r>
            <w:r w:rsidR="0007190F">
              <w:rPr>
                <w:rFonts w:ascii="Century Gothic" w:hAnsi="Century Gothic"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:rsidR="003E1131" w:rsidRDefault="002D4349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>giovedi</w:t>
            </w:r>
            <w:proofErr w:type="spellEnd"/>
            <w:proofErr w:type="gramEnd"/>
          </w:p>
          <w:p w:rsidR="008E3413" w:rsidRPr="003E1131" w:rsidRDefault="002D4349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>13</w:t>
            </w:r>
            <w:r w:rsidR="000A1D3A"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/12/2018</w:t>
            </w:r>
          </w:p>
        </w:tc>
        <w:tc>
          <w:tcPr>
            <w:tcW w:w="2183" w:type="dxa"/>
            <w:vAlign w:val="center"/>
          </w:tcPr>
          <w:p w:rsidR="003E1131" w:rsidRPr="0091620C" w:rsidRDefault="002D4349" w:rsidP="003E1131">
            <w:pPr>
              <w:jc w:val="center"/>
              <w:rPr>
                <w:rFonts w:ascii="Century Gothic" w:hAnsi="Century Gothic"/>
                <w:color w:val="FF0000"/>
                <w:sz w:val="19"/>
                <w:szCs w:val="19"/>
              </w:rPr>
            </w:pPr>
            <w:r>
              <w:rPr>
                <w:rFonts w:ascii="Century Gothic" w:hAnsi="Century Gothic"/>
                <w:color w:val="FF0000"/>
                <w:sz w:val="19"/>
                <w:szCs w:val="19"/>
              </w:rPr>
              <w:t>15-19</w:t>
            </w:r>
          </w:p>
          <w:p w:rsidR="000A1D3A" w:rsidRPr="0091620C" w:rsidRDefault="000A1D3A" w:rsidP="0059185E">
            <w:pPr>
              <w:jc w:val="center"/>
              <w:rPr>
                <w:rFonts w:ascii="Century Gothic" w:hAnsi="Century Gothic"/>
                <w:color w:val="FF0000"/>
                <w:sz w:val="19"/>
                <w:szCs w:val="19"/>
              </w:rPr>
            </w:pPr>
          </w:p>
          <w:p w:rsidR="000A1D3A" w:rsidRPr="0091620C" w:rsidRDefault="002D4349" w:rsidP="0059185E">
            <w:pPr>
              <w:jc w:val="center"/>
              <w:rPr>
                <w:rFonts w:ascii="Century Gothic" w:hAnsi="Century Gothic"/>
                <w:color w:val="FF0000"/>
                <w:sz w:val="19"/>
                <w:szCs w:val="19"/>
              </w:rPr>
            </w:pPr>
            <w:r>
              <w:rPr>
                <w:rFonts w:ascii="Century Gothic" w:hAnsi="Century Gothic"/>
                <w:color w:val="FF0000"/>
                <w:sz w:val="19"/>
                <w:szCs w:val="19"/>
              </w:rPr>
              <w:t>Aula 2</w:t>
            </w:r>
          </w:p>
          <w:p w:rsidR="000A1D3A" w:rsidRPr="00E064F4" w:rsidRDefault="000A1D3A" w:rsidP="00EA21A1">
            <w:pPr>
              <w:jc w:val="center"/>
              <w:rPr>
                <w:rFonts w:ascii="Century Gothic" w:hAnsi="Century Gothic"/>
                <w:color w:val="FF0000"/>
                <w:sz w:val="19"/>
                <w:szCs w:val="19"/>
              </w:rPr>
            </w:pPr>
          </w:p>
        </w:tc>
        <w:tc>
          <w:tcPr>
            <w:tcW w:w="7546" w:type="dxa"/>
            <w:vAlign w:val="center"/>
          </w:tcPr>
          <w:p w:rsidR="003E1131" w:rsidRDefault="003E1131" w:rsidP="003E1131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791E19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Introduzione al corso di </w:t>
            </w: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>P</w:t>
            </w:r>
            <w:r w:rsidRPr="00791E19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rogettazione: obiettivi</w:t>
            </w: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 – presentazione e analisi del programma</w:t>
            </w:r>
            <w:r w:rsidRPr="00791E19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 – </w:t>
            </w: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>criteri di valutazione</w:t>
            </w:r>
          </w:p>
          <w:p w:rsidR="003E1131" w:rsidRDefault="003E1131" w:rsidP="003E1131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>Fondi UE a gestione diretta e gestione indiretta</w:t>
            </w:r>
          </w:p>
          <w:p w:rsidR="003E1131" w:rsidRPr="00791E19" w:rsidRDefault="003E1131" w:rsidP="003E1131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791E19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Introduzione alla Metodologia del PCM - Project </w:t>
            </w:r>
            <w:proofErr w:type="spellStart"/>
            <w:r w:rsidRPr="00791E19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Cycle</w:t>
            </w:r>
            <w:proofErr w:type="spellEnd"/>
            <w:r w:rsidRPr="00791E19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 Management </w:t>
            </w:r>
          </w:p>
          <w:p w:rsidR="003E1131" w:rsidRPr="00791E19" w:rsidRDefault="003E1131" w:rsidP="003E1131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791E19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Introduzione all’Approccio al Quadro Logico (AQL) - LFA - </w:t>
            </w:r>
            <w:proofErr w:type="spellStart"/>
            <w:r w:rsidRPr="00791E19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Logical</w:t>
            </w:r>
            <w:proofErr w:type="spellEnd"/>
            <w:r w:rsidRPr="00791E19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 Framework </w:t>
            </w:r>
            <w:proofErr w:type="spellStart"/>
            <w:r w:rsidRPr="00791E19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Approach</w:t>
            </w:r>
            <w:proofErr w:type="spellEnd"/>
            <w:r w:rsidRPr="00791E19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 </w:t>
            </w:r>
          </w:p>
          <w:p w:rsidR="003E1131" w:rsidRDefault="003E1131" w:rsidP="003E1131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791E19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La costruzione del partenariato </w:t>
            </w:r>
          </w:p>
          <w:p w:rsidR="008E3413" w:rsidRPr="003E1131" w:rsidRDefault="003E1131" w:rsidP="003E1131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791E19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Il Budget di Progetto </w:t>
            </w:r>
          </w:p>
        </w:tc>
        <w:tc>
          <w:tcPr>
            <w:tcW w:w="1897" w:type="dxa"/>
            <w:vAlign w:val="center"/>
          </w:tcPr>
          <w:p w:rsidR="003E1131" w:rsidRDefault="003E1131" w:rsidP="003E1131">
            <w:pPr>
              <w:spacing w:before="40"/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Prof. Vincenzo Provenzano</w:t>
            </w:r>
          </w:p>
          <w:p w:rsidR="003E1131" w:rsidRPr="003E1131" w:rsidRDefault="003E1131" w:rsidP="003E1131">
            <w:pPr>
              <w:spacing w:before="40"/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</w:p>
          <w:p w:rsidR="008E3413" w:rsidRPr="003E1131" w:rsidRDefault="008E3413" w:rsidP="000A1D3A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Serena Venturella</w:t>
            </w:r>
          </w:p>
        </w:tc>
      </w:tr>
      <w:tr w:rsidR="003E1131" w:rsidRPr="003E1131" w:rsidTr="003E1131">
        <w:trPr>
          <w:trHeight w:val="978"/>
          <w:jc w:val="center"/>
        </w:trPr>
        <w:tc>
          <w:tcPr>
            <w:tcW w:w="1101" w:type="dxa"/>
            <w:vAlign w:val="center"/>
          </w:tcPr>
          <w:p w:rsidR="008E3413" w:rsidRPr="003E1131" w:rsidRDefault="008E3413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II</w:t>
            </w:r>
          </w:p>
        </w:tc>
        <w:tc>
          <w:tcPr>
            <w:tcW w:w="809" w:type="dxa"/>
            <w:vAlign w:val="center"/>
          </w:tcPr>
          <w:p w:rsidR="008E3413" w:rsidRPr="003E1131" w:rsidRDefault="000A1D3A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5</w:t>
            </w:r>
          </w:p>
        </w:tc>
        <w:tc>
          <w:tcPr>
            <w:tcW w:w="1384" w:type="dxa"/>
            <w:vAlign w:val="center"/>
          </w:tcPr>
          <w:p w:rsidR="003E1131" w:rsidRDefault="003E1131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>Venerdì</w:t>
            </w:r>
          </w:p>
          <w:p w:rsidR="008E3413" w:rsidRPr="003E1131" w:rsidRDefault="000A1D3A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14/12/2018</w:t>
            </w:r>
          </w:p>
        </w:tc>
        <w:tc>
          <w:tcPr>
            <w:tcW w:w="2183" w:type="dxa"/>
            <w:vAlign w:val="center"/>
          </w:tcPr>
          <w:p w:rsidR="000A1D3A" w:rsidRPr="003E1131" w:rsidRDefault="000A1D3A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14-19</w:t>
            </w:r>
          </w:p>
          <w:p w:rsidR="000A1D3A" w:rsidRDefault="000A1D3A" w:rsidP="003E1131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Aula Informatica NAI</w:t>
            </w:r>
          </w:p>
          <w:p w:rsidR="0007190F" w:rsidRPr="003E1131" w:rsidRDefault="0007190F" w:rsidP="0007190F">
            <w:pPr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</w:p>
        </w:tc>
        <w:tc>
          <w:tcPr>
            <w:tcW w:w="7546" w:type="dxa"/>
            <w:vAlign w:val="center"/>
          </w:tcPr>
          <w:p w:rsidR="008E3413" w:rsidRDefault="003E1131" w:rsidP="0059185E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>Case Study su Progetti Approvati dell’Associazione PRISM</w:t>
            </w:r>
          </w:p>
          <w:p w:rsidR="003E1131" w:rsidRDefault="003E1131" w:rsidP="0059185E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>- n.1 Progetto di sviluppo locale</w:t>
            </w:r>
          </w:p>
          <w:p w:rsidR="003E1131" w:rsidRPr="003E1131" w:rsidRDefault="003E1131" w:rsidP="0059185E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>- n.1 Progetto di Cooperazione allo sviluppo</w:t>
            </w:r>
          </w:p>
        </w:tc>
        <w:tc>
          <w:tcPr>
            <w:tcW w:w="1897" w:type="dxa"/>
            <w:vAlign w:val="center"/>
          </w:tcPr>
          <w:p w:rsidR="003E1131" w:rsidRDefault="003E1131" w:rsidP="003E1131">
            <w:pPr>
              <w:spacing w:before="40"/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5E1A7C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Prof. Vincenzo Provenzano</w:t>
            </w:r>
          </w:p>
          <w:p w:rsidR="003E1131" w:rsidRDefault="003E1131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</w:p>
          <w:p w:rsidR="008E3413" w:rsidRPr="003E1131" w:rsidRDefault="000A1D3A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Simone Indovina</w:t>
            </w:r>
          </w:p>
        </w:tc>
      </w:tr>
      <w:tr w:rsidR="003E1131" w:rsidRPr="003E1131" w:rsidTr="003E1131">
        <w:trPr>
          <w:trHeight w:val="2266"/>
          <w:jc w:val="center"/>
        </w:trPr>
        <w:tc>
          <w:tcPr>
            <w:tcW w:w="1101" w:type="dxa"/>
            <w:vAlign w:val="center"/>
          </w:tcPr>
          <w:p w:rsidR="008E3413" w:rsidRPr="003E1131" w:rsidRDefault="008E3413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III</w:t>
            </w:r>
          </w:p>
        </w:tc>
        <w:tc>
          <w:tcPr>
            <w:tcW w:w="809" w:type="dxa"/>
            <w:vAlign w:val="center"/>
          </w:tcPr>
          <w:p w:rsidR="008E3413" w:rsidRPr="003E1131" w:rsidRDefault="008E3413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4</w:t>
            </w:r>
          </w:p>
        </w:tc>
        <w:tc>
          <w:tcPr>
            <w:tcW w:w="1384" w:type="dxa"/>
            <w:vAlign w:val="center"/>
          </w:tcPr>
          <w:p w:rsidR="008E3413" w:rsidRPr="003E1131" w:rsidRDefault="008E3413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Mercoledì 19/12/2018</w:t>
            </w:r>
          </w:p>
        </w:tc>
        <w:tc>
          <w:tcPr>
            <w:tcW w:w="2183" w:type="dxa"/>
            <w:vAlign w:val="center"/>
          </w:tcPr>
          <w:p w:rsidR="008E3413" w:rsidRPr="003E1131" w:rsidRDefault="008E3413" w:rsidP="000D4949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15-19</w:t>
            </w:r>
          </w:p>
          <w:p w:rsidR="008E3413" w:rsidRPr="003E1131" w:rsidRDefault="008E3413" w:rsidP="000A1D3A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07190F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Aula </w:t>
            </w:r>
            <w:r w:rsidR="000A1D3A" w:rsidRPr="0007190F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Multimediale</w:t>
            </w:r>
            <w:r w:rsidRPr="0007190F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 C</w:t>
            </w:r>
          </w:p>
        </w:tc>
        <w:tc>
          <w:tcPr>
            <w:tcW w:w="7546" w:type="dxa"/>
            <w:vAlign w:val="center"/>
          </w:tcPr>
          <w:p w:rsidR="008E3413" w:rsidRPr="003E1131" w:rsidRDefault="008E3413" w:rsidP="0059185E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Il Programma Erasmus+: obiettivi, azioni chiave, risultati</w:t>
            </w:r>
          </w:p>
          <w:p w:rsidR="008E3413" w:rsidRPr="003E1131" w:rsidRDefault="008E3413" w:rsidP="008E3413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La Guida Erasmus+ e i documenti di lavoro: la Call for </w:t>
            </w:r>
            <w:proofErr w:type="spellStart"/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proposal</w:t>
            </w:r>
            <w:proofErr w:type="spellEnd"/>
            <w:r w:rsid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 e l’Application </w:t>
            </w:r>
            <w:proofErr w:type="spellStart"/>
            <w:r w:rsid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form</w:t>
            </w:r>
            <w:proofErr w:type="spellEnd"/>
          </w:p>
          <w:p w:rsidR="008E3413" w:rsidRPr="003E1131" w:rsidRDefault="008E3413" w:rsidP="008E3413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Focus su Azione Chiave 2 Partenariati Strategici: analisi della sezione della Guida dedica</w:t>
            </w:r>
            <w:r w:rsid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ta e dei criteri di valutazione</w:t>
            </w:r>
          </w:p>
          <w:p w:rsidR="008E3413" w:rsidRPr="003E1131" w:rsidRDefault="008E3413" w:rsidP="008E3413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Focus su Azione Sport: analisi della sezione della Guida dedica</w:t>
            </w:r>
            <w:r w:rsid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ta e dei criteri di valutazione</w:t>
            </w:r>
          </w:p>
          <w:p w:rsidR="003E1131" w:rsidRPr="003E1131" w:rsidRDefault="008E3413" w:rsidP="0059185E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Navigazione nei portali di interesse (Sito web europeo dedicato al Programma, sito web italiano e sezioni delle Agenzie Nazionali, </w:t>
            </w:r>
            <w:proofErr w:type="spellStart"/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dissemination</w:t>
            </w:r>
            <w:proofErr w:type="spellEnd"/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 </w:t>
            </w:r>
            <w:proofErr w:type="spellStart"/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platform</w:t>
            </w:r>
            <w:proofErr w:type="spellEnd"/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)</w:t>
            </w:r>
          </w:p>
        </w:tc>
        <w:tc>
          <w:tcPr>
            <w:tcW w:w="1897" w:type="dxa"/>
            <w:vAlign w:val="center"/>
          </w:tcPr>
          <w:p w:rsidR="003E1131" w:rsidRDefault="003E1131" w:rsidP="003E1131">
            <w:pPr>
              <w:spacing w:before="40"/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5E1A7C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Prof. Vincenzo Provenzano</w:t>
            </w:r>
          </w:p>
          <w:p w:rsidR="003E1131" w:rsidRDefault="003E1131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</w:p>
          <w:p w:rsidR="008E3413" w:rsidRPr="003E1131" w:rsidRDefault="008E3413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Serena Venturella</w:t>
            </w:r>
          </w:p>
        </w:tc>
      </w:tr>
      <w:tr w:rsidR="003E1131" w:rsidRPr="003E1131" w:rsidTr="003E1131">
        <w:trPr>
          <w:trHeight w:val="967"/>
          <w:jc w:val="center"/>
        </w:trPr>
        <w:tc>
          <w:tcPr>
            <w:tcW w:w="1101" w:type="dxa"/>
            <w:vAlign w:val="center"/>
          </w:tcPr>
          <w:p w:rsidR="003E1131" w:rsidRPr="003E1131" w:rsidRDefault="003E1131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IV</w:t>
            </w:r>
          </w:p>
        </w:tc>
        <w:tc>
          <w:tcPr>
            <w:tcW w:w="809" w:type="dxa"/>
            <w:vAlign w:val="center"/>
          </w:tcPr>
          <w:p w:rsidR="003E1131" w:rsidRPr="003E1131" w:rsidRDefault="003E1131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5</w:t>
            </w:r>
          </w:p>
        </w:tc>
        <w:tc>
          <w:tcPr>
            <w:tcW w:w="1384" w:type="dxa"/>
            <w:vAlign w:val="center"/>
          </w:tcPr>
          <w:p w:rsidR="003E1131" w:rsidRDefault="003E1131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>Venerdì</w:t>
            </w:r>
          </w:p>
          <w:p w:rsidR="003E1131" w:rsidRPr="003E1131" w:rsidRDefault="003E1131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21/12/2018</w:t>
            </w:r>
          </w:p>
        </w:tc>
        <w:tc>
          <w:tcPr>
            <w:tcW w:w="2183" w:type="dxa"/>
            <w:vAlign w:val="center"/>
          </w:tcPr>
          <w:p w:rsidR="003E1131" w:rsidRPr="003E1131" w:rsidRDefault="003E1131" w:rsidP="008E3413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14-19</w:t>
            </w:r>
          </w:p>
          <w:p w:rsidR="003E1131" w:rsidRPr="003E1131" w:rsidRDefault="003E1131" w:rsidP="008E3413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Aula Informatica NAI</w:t>
            </w:r>
          </w:p>
        </w:tc>
        <w:tc>
          <w:tcPr>
            <w:tcW w:w="7546" w:type="dxa"/>
            <w:vAlign w:val="center"/>
          </w:tcPr>
          <w:p w:rsidR="003E1131" w:rsidRDefault="003E1131" w:rsidP="007F5B44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>Case Study su Progetti Approvati dell’Associazione PRISM</w:t>
            </w:r>
          </w:p>
          <w:p w:rsidR="003E1131" w:rsidRDefault="003E1131" w:rsidP="007F5B44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- n.1 Progetto Erasmus+ </w:t>
            </w:r>
            <w:r w:rsidR="006E6CDD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KA2 Par</w:t>
            </w: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>tenariati Strategici</w:t>
            </w:r>
          </w:p>
          <w:p w:rsidR="003E1131" w:rsidRDefault="003E1131" w:rsidP="003E1131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- n.1 Progetto Erasmus+ Sport </w:t>
            </w:r>
          </w:p>
          <w:p w:rsidR="003E1131" w:rsidRPr="003E1131" w:rsidRDefault="003E1131" w:rsidP="007D233B">
            <w:pPr>
              <w:spacing w:before="80" w:after="80"/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>Organizzazione gruppi per la fase di Project work e assegnazioni</w:t>
            </w:r>
            <w:r w:rsidR="007D233B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 delle</w:t>
            </w: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 azioni</w:t>
            </w:r>
            <w:r w:rsidR="007D233B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 KA2 e Sport ai gruppi di studenti (3-4 studenti per gruppo) per elaborare le idee progettuali. </w:t>
            </w:r>
          </w:p>
        </w:tc>
        <w:tc>
          <w:tcPr>
            <w:tcW w:w="1897" w:type="dxa"/>
            <w:vAlign w:val="center"/>
          </w:tcPr>
          <w:p w:rsidR="003E1131" w:rsidRDefault="003E1131" w:rsidP="003E1131">
            <w:pPr>
              <w:spacing w:before="40"/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5E1A7C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Prof. Vincenzo Provenzano</w:t>
            </w:r>
          </w:p>
          <w:p w:rsidR="003E1131" w:rsidRDefault="003E1131" w:rsidP="000A1D3A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</w:p>
          <w:p w:rsidR="003E1131" w:rsidRPr="003E1131" w:rsidRDefault="003E1131" w:rsidP="000A1D3A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Simone Indovina</w:t>
            </w:r>
          </w:p>
        </w:tc>
      </w:tr>
      <w:tr w:rsidR="003E1131" w:rsidRPr="003E1131" w:rsidTr="007D233B">
        <w:trPr>
          <w:trHeight w:val="988"/>
          <w:jc w:val="center"/>
        </w:trPr>
        <w:tc>
          <w:tcPr>
            <w:tcW w:w="1101" w:type="dxa"/>
            <w:vAlign w:val="center"/>
          </w:tcPr>
          <w:p w:rsidR="003E1131" w:rsidRPr="003E1131" w:rsidRDefault="003E1131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lastRenderedPageBreak/>
              <w:t>V</w:t>
            </w:r>
          </w:p>
        </w:tc>
        <w:tc>
          <w:tcPr>
            <w:tcW w:w="809" w:type="dxa"/>
            <w:vAlign w:val="center"/>
          </w:tcPr>
          <w:p w:rsidR="003E1131" w:rsidRPr="0091620C" w:rsidRDefault="003E1131" w:rsidP="0059185E">
            <w:pPr>
              <w:jc w:val="center"/>
              <w:rPr>
                <w:rFonts w:ascii="Century Gothic" w:hAnsi="Century Gothic"/>
                <w:color w:val="FF0000"/>
                <w:sz w:val="19"/>
                <w:szCs w:val="19"/>
              </w:rPr>
            </w:pPr>
            <w:r w:rsidRPr="0091620C">
              <w:rPr>
                <w:rFonts w:ascii="Century Gothic" w:hAnsi="Century Gothic"/>
                <w:color w:val="FF0000"/>
                <w:sz w:val="19"/>
                <w:szCs w:val="19"/>
              </w:rPr>
              <w:t>5</w:t>
            </w:r>
          </w:p>
        </w:tc>
        <w:tc>
          <w:tcPr>
            <w:tcW w:w="1384" w:type="dxa"/>
            <w:vAlign w:val="center"/>
          </w:tcPr>
          <w:p w:rsidR="003E1131" w:rsidRPr="003E1131" w:rsidRDefault="003E1131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A Gennaio 2019 </w:t>
            </w:r>
          </w:p>
          <w:p w:rsidR="003E1131" w:rsidRPr="003E1131" w:rsidRDefault="003E1131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Da definire</w:t>
            </w:r>
          </w:p>
        </w:tc>
        <w:tc>
          <w:tcPr>
            <w:tcW w:w="2183" w:type="dxa"/>
            <w:vAlign w:val="center"/>
          </w:tcPr>
          <w:p w:rsidR="003E1131" w:rsidRDefault="003E1131" w:rsidP="0059185E">
            <w:pPr>
              <w:jc w:val="center"/>
              <w:rPr>
                <w:rFonts w:ascii="Century Gothic" w:hAnsi="Century Gothic"/>
                <w:color w:val="FF0000"/>
                <w:sz w:val="19"/>
                <w:szCs w:val="19"/>
              </w:rPr>
            </w:pPr>
            <w:r w:rsidRPr="0091620C">
              <w:rPr>
                <w:rFonts w:ascii="Century Gothic" w:hAnsi="Century Gothic"/>
                <w:color w:val="FF0000"/>
                <w:sz w:val="19"/>
                <w:szCs w:val="19"/>
              </w:rPr>
              <w:t>Da definire</w:t>
            </w:r>
          </w:p>
          <w:p w:rsidR="0007190F" w:rsidRPr="0091620C" w:rsidRDefault="0007190F" w:rsidP="0059185E">
            <w:pPr>
              <w:jc w:val="center"/>
              <w:rPr>
                <w:rFonts w:ascii="Century Gothic" w:hAnsi="Century Gothic"/>
                <w:color w:val="FF0000"/>
                <w:sz w:val="19"/>
                <w:szCs w:val="19"/>
              </w:rPr>
            </w:pPr>
            <w:r>
              <w:rPr>
                <w:rFonts w:ascii="Century Gothic" w:hAnsi="Century Gothic"/>
                <w:color w:val="FF0000"/>
                <w:sz w:val="19"/>
                <w:szCs w:val="19"/>
              </w:rPr>
              <w:t>gennaio</w:t>
            </w:r>
          </w:p>
        </w:tc>
        <w:tc>
          <w:tcPr>
            <w:tcW w:w="7546" w:type="dxa"/>
            <w:vAlign w:val="center"/>
          </w:tcPr>
          <w:p w:rsidR="007D233B" w:rsidRDefault="007D233B" w:rsidP="000D4949">
            <w:pPr>
              <w:jc w:val="both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>Test a risposta multipla</w:t>
            </w:r>
          </w:p>
          <w:p w:rsidR="003E1131" w:rsidRPr="003E1131" w:rsidRDefault="003E1131" w:rsidP="006E6CDD">
            <w:pPr>
              <w:spacing w:before="80" w:after="80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>P</w:t>
            </w: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resentazioni</w:t>
            </w: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 </w:t>
            </w:r>
            <w:r w:rsidR="007D233B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del lavoro svolto durante il Project Work (presentazione della linea di azione e dell’idea progettuale) </w:t>
            </w:r>
            <w:r>
              <w:rPr>
                <w:rFonts w:ascii="Century Gothic" w:hAnsi="Century Gothic"/>
                <w:color w:val="1F497D" w:themeColor="text2"/>
                <w:sz w:val="19"/>
                <w:szCs w:val="19"/>
              </w:rPr>
              <w:t>da parte dei gruppi</w:t>
            </w:r>
            <w:r w:rsidR="007D233B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.</w:t>
            </w:r>
          </w:p>
        </w:tc>
        <w:tc>
          <w:tcPr>
            <w:tcW w:w="1897" w:type="dxa"/>
            <w:vAlign w:val="center"/>
          </w:tcPr>
          <w:p w:rsidR="006E6CDD" w:rsidRDefault="006E6CDD" w:rsidP="006E6CDD">
            <w:pPr>
              <w:spacing w:before="40"/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5E1A7C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Prof. Vincenzo Provenzano</w:t>
            </w:r>
          </w:p>
          <w:p w:rsidR="006E6CDD" w:rsidRDefault="006E6CDD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</w:p>
          <w:p w:rsidR="003E1131" w:rsidRPr="003E1131" w:rsidRDefault="003E1131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Serena Venturella</w:t>
            </w:r>
          </w:p>
          <w:p w:rsidR="003E1131" w:rsidRPr="003E1131" w:rsidRDefault="003E1131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</w:p>
          <w:p w:rsidR="003E1131" w:rsidRPr="003E1131" w:rsidRDefault="003E1131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>Simone Indovina</w:t>
            </w:r>
          </w:p>
        </w:tc>
      </w:tr>
      <w:tr w:rsidR="003E1131" w:rsidRPr="003E1131" w:rsidTr="003E113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1131" w:rsidRPr="0091620C" w:rsidRDefault="003E1131" w:rsidP="0059185E">
            <w:pPr>
              <w:jc w:val="center"/>
              <w:rPr>
                <w:rFonts w:ascii="Century Gothic" w:hAnsi="Century Gothic"/>
                <w:color w:val="FF0000"/>
                <w:sz w:val="19"/>
                <w:szCs w:val="19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131" w:rsidRPr="0091620C" w:rsidRDefault="003E1131" w:rsidP="000A1D3A">
            <w:pPr>
              <w:ind w:right="-273"/>
              <w:rPr>
                <w:rFonts w:ascii="Century Gothic" w:hAnsi="Century Gothic"/>
                <w:b/>
                <w:color w:val="FF0000"/>
                <w:sz w:val="19"/>
                <w:szCs w:val="19"/>
              </w:rPr>
            </w:pPr>
            <w:r w:rsidRPr="0091620C">
              <w:rPr>
                <w:rFonts w:ascii="Century Gothic" w:hAnsi="Century Gothic"/>
                <w:b/>
                <w:color w:val="FF0000"/>
                <w:sz w:val="19"/>
                <w:szCs w:val="19"/>
              </w:rPr>
              <w:t>2</w:t>
            </w:r>
            <w:r w:rsidR="002D4349">
              <w:rPr>
                <w:rFonts w:ascii="Century Gothic" w:hAnsi="Century Gothic"/>
                <w:b/>
                <w:color w:val="FF0000"/>
                <w:sz w:val="19"/>
                <w:szCs w:val="19"/>
              </w:rPr>
              <w:t>3</w:t>
            </w:r>
            <w:r w:rsidRPr="0091620C">
              <w:rPr>
                <w:rFonts w:ascii="Century Gothic" w:hAnsi="Century Gothic"/>
                <w:b/>
                <w:color w:val="FF0000"/>
                <w:sz w:val="19"/>
                <w:szCs w:val="19"/>
              </w:rPr>
              <w:t xml:space="preserve"> ore</w:t>
            </w:r>
          </w:p>
          <w:p w:rsidR="003E1131" w:rsidRPr="0091620C" w:rsidRDefault="003E1131" w:rsidP="000A1D3A">
            <w:pPr>
              <w:ind w:right="-273"/>
              <w:rPr>
                <w:rFonts w:ascii="Century Gothic" w:hAnsi="Century Gothic"/>
                <w:b/>
                <w:color w:val="FF0000"/>
                <w:sz w:val="19"/>
                <w:szCs w:val="19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1131" w:rsidRPr="003E1131" w:rsidRDefault="003E1131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  <w:r w:rsidRPr="003E1131">
              <w:rPr>
                <w:rFonts w:ascii="Century Gothic" w:hAnsi="Century Gothic"/>
                <w:color w:val="1F497D" w:themeColor="text2"/>
                <w:sz w:val="19"/>
                <w:szCs w:val="19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1131" w:rsidRPr="003E1131" w:rsidRDefault="003E1131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1131" w:rsidRPr="003E1131" w:rsidRDefault="003E1131" w:rsidP="0059185E">
            <w:pPr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1131" w:rsidRPr="003E1131" w:rsidRDefault="003E1131" w:rsidP="0059185E">
            <w:pPr>
              <w:jc w:val="center"/>
              <w:rPr>
                <w:rFonts w:ascii="Century Gothic" w:hAnsi="Century Gothic"/>
                <w:color w:val="1F497D" w:themeColor="text2"/>
                <w:sz w:val="19"/>
                <w:szCs w:val="19"/>
              </w:rPr>
            </w:pPr>
          </w:p>
        </w:tc>
      </w:tr>
    </w:tbl>
    <w:p w:rsidR="00727744" w:rsidRPr="0059185E" w:rsidRDefault="00727744" w:rsidP="0059185E">
      <w:pPr>
        <w:spacing w:after="0" w:line="240" w:lineRule="auto"/>
        <w:jc w:val="both"/>
        <w:rPr>
          <w:rFonts w:ascii="Century Gothic" w:hAnsi="Century Gothic"/>
          <w:b/>
          <w:color w:val="1F497D" w:themeColor="text2"/>
        </w:rPr>
      </w:pPr>
    </w:p>
    <w:p w:rsidR="007D233B" w:rsidRPr="00F42E16" w:rsidRDefault="007D233B" w:rsidP="007D233B">
      <w:pPr>
        <w:spacing w:before="40" w:after="120" w:line="240" w:lineRule="auto"/>
        <w:jc w:val="both"/>
        <w:rPr>
          <w:rFonts w:ascii="Century Gothic" w:hAnsi="Century Gothic"/>
          <w:b/>
          <w:color w:val="1F497D" w:themeColor="text2"/>
          <w:sz w:val="19"/>
          <w:szCs w:val="19"/>
        </w:rPr>
      </w:pPr>
      <w:r w:rsidRPr="00F42E16">
        <w:rPr>
          <w:rFonts w:ascii="Century Gothic" w:hAnsi="Century Gothic"/>
          <w:b/>
          <w:color w:val="1F497D" w:themeColor="text2"/>
          <w:sz w:val="19"/>
          <w:szCs w:val="19"/>
        </w:rPr>
        <w:t>Valutazione finale</w:t>
      </w:r>
    </w:p>
    <w:p w:rsidR="007D233B" w:rsidRDefault="007D233B" w:rsidP="007D233B">
      <w:pPr>
        <w:spacing w:before="40" w:after="120" w:line="240" w:lineRule="auto"/>
        <w:jc w:val="both"/>
        <w:rPr>
          <w:rFonts w:ascii="Century Gothic" w:hAnsi="Century Gothic"/>
          <w:color w:val="1F497D" w:themeColor="text2"/>
          <w:sz w:val="19"/>
          <w:szCs w:val="19"/>
        </w:rPr>
      </w:pPr>
      <w:r>
        <w:rPr>
          <w:rFonts w:ascii="Century Gothic" w:hAnsi="Century Gothic"/>
          <w:color w:val="1F497D" w:themeColor="text2"/>
          <w:sz w:val="19"/>
          <w:szCs w:val="19"/>
        </w:rPr>
        <w:t>La frequenza al Laboratorio di Progettazione è obbligatoria. La valutazione finale del corso prevede:</w:t>
      </w:r>
    </w:p>
    <w:p w:rsidR="007D233B" w:rsidRPr="007D233B" w:rsidRDefault="007D233B" w:rsidP="007D233B">
      <w:pPr>
        <w:pStyle w:val="Paragrafoelenco"/>
        <w:numPr>
          <w:ilvl w:val="0"/>
          <w:numId w:val="8"/>
        </w:numPr>
        <w:spacing w:before="40" w:after="120" w:line="240" w:lineRule="auto"/>
        <w:jc w:val="both"/>
        <w:rPr>
          <w:rFonts w:ascii="Century Gothic" w:hAnsi="Century Gothic"/>
          <w:color w:val="1F497D" w:themeColor="text2"/>
          <w:sz w:val="19"/>
          <w:szCs w:val="19"/>
        </w:rPr>
      </w:pPr>
      <w:r w:rsidRPr="007D233B">
        <w:rPr>
          <w:rFonts w:ascii="Century Gothic" w:hAnsi="Century Gothic"/>
          <w:color w:val="1F497D" w:themeColor="text2"/>
          <w:sz w:val="19"/>
          <w:szCs w:val="19"/>
        </w:rPr>
        <w:t>Un test a risposta multipla</w:t>
      </w:r>
      <w:r>
        <w:rPr>
          <w:rFonts w:ascii="Century Gothic" w:hAnsi="Century Gothic"/>
          <w:color w:val="1F497D" w:themeColor="text2"/>
          <w:sz w:val="19"/>
          <w:szCs w:val="19"/>
        </w:rPr>
        <w:t xml:space="preserve"> (10</w:t>
      </w:r>
      <w:r w:rsidRPr="007D233B">
        <w:rPr>
          <w:rFonts w:ascii="Century Gothic" w:hAnsi="Century Gothic"/>
          <w:color w:val="1F497D" w:themeColor="text2"/>
          <w:sz w:val="19"/>
          <w:szCs w:val="19"/>
        </w:rPr>
        <w:t xml:space="preserve"> quesiti) da somministrare agli studenti al termine del Laboratorio. Questa prova rappresenterà il 50% del giudizio idoneativo. </w:t>
      </w:r>
    </w:p>
    <w:p w:rsidR="007D233B" w:rsidRPr="007D233B" w:rsidRDefault="007D233B" w:rsidP="007D233B">
      <w:pPr>
        <w:pStyle w:val="Paragrafoelenco"/>
        <w:numPr>
          <w:ilvl w:val="0"/>
          <w:numId w:val="8"/>
        </w:numPr>
        <w:spacing w:before="40" w:after="120" w:line="240" w:lineRule="auto"/>
        <w:jc w:val="both"/>
        <w:rPr>
          <w:rFonts w:ascii="Century Gothic" w:hAnsi="Century Gothic"/>
          <w:color w:val="1F497D" w:themeColor="text2"/>
          <w:sz w:val="19"/>
          <w:szCs w:val="19"/>
        </w:rPr>
      </w:pPr>
      <w:r w:rsidRPr="007D233B">
        <w:rPr>
          <w:rFonts w:ascii="Century Gothic" w:hAnsi="Century Gothic"/>
          <w:color w:val="1F497D" w:themeColor="text2"/>
          <w:sz w:val="19"/>
          <w:szCs w:val="19"/>
        </w:rPr>
        <w:t>La presentazione del lavoro svolto (durante il pr</w:t>
      </w:r>
      <w:r w:rsidR="006E6CDD">
        <w:rPr>
          <w:rFonts w:ascii="Century Gothic" w:hAnsi="Century Gothic"/>
          <w:color w:val="1F497D" w:themeColor="text2"/>
          <w:sz w:val="19"/>
          <w:szCs w:val="19"/>
        </w:rPr>
        <w:t>oject work) della durata circa 2</w:t>
      </w:r>
      <w:r w:rsidRPr="007D233B">
        <w:rPr>
          <w:rFonts w:ascii="Century Gothic" w:hAnsi="Century Gothic"/>
          <w:color w:val="1F497D" w:themeColor="text2"/>
          <w:sz w:val="19"/>
          <w:szCs w:val="19"/>
        </w:rPr>
        <w:t>0 minuti per ogni gruppo di studenti. Ciascun gruppo dovrà preparare ed illustrare in plenaria una presentazione per descrivere gli elementi centrali della misura/azione del Programma Europeo assegnata e l’idea progettuale elaborata. Questa prova rappresenterà il 50% de giudizio idoneativo</w:t>
      </w:r>
      <w:r w:rsidR="006E6CDD">
        <w:rPr>
          <w:rFonts w:ascii="Century Gothic" w:hAnsi="Century Gothic"/>
          <w:color w:val="1F497D" w:themeColor="text2"/>
          <w:sz w:val="19"/>
          <w:szCs w:val="19"/>
        </w:rPr>
        <w:t>.</w:t>
      </w:r>
    </w:p>
    <w:p w:rsidR="00492234" w:rsidRPr="007D233B" w:rsidRDefault="00492234" w:rsidP="007D233B">
      <w:pPr>
        <w:tabs>
          <w:tab w:val="left" w:pos="947"/>
        </w:tabs>
        <w:spacing w:after="0" w:line="240" w:lineRule="auto"/>
        <w:jc w:val="both"/>
        <w:rPr>
          <w:rFonts w:ascii="Century Gothic" w:hAnsi="Century Gothic"/>
          <w:color w:val="1F497D" w:themeColor="text2"/>
        </w:rPr>
      </w:pPr>
    </w:p>
    <w:sectPr w:rsidR="00492234" w:rsidRPr="007D233B" w:rsidSect="0059185E">
      <w:footerReference w:type="even" r:id="rId7"/>
      <w:footerReference w:type="default" r:id="rId8"/>
      <w:pgSz w:w="16838" w:h="11906" w:orient="landscape"/>
      <w:pgMar w:top="680" w:right="907" w:bottom="680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0E" w:rsidRDefault="00997A0E" w:rsidP="000C1561">
      <w:pPr>
        <w:spacing w:after="0" w:line="240" w:lineRule="auto"/>
      </w:pPr>
      <w:r>
        <w:separator/>
      </w:r>
    </w:p>
  </w:endnote>
  <w:endnote w:type="continuationSeparator" w:id="0">
    <w:p w:rsidR="00997A0E" w:rsidRDefault="00997A0E" w:rsidP="000C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0D" w:rsidRDefault="00576BAF" w:rsidP="000C5D6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D180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D180D" w:rsidRDefault="001D180D" w:rsidP="000C156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0D" w:rsidRDefault="00576BAF" w:rsidP="000C5D6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D1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281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D180D" w:rsidRDefault="001D180D" w:rsidP="000C156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0E" w:rsidRDefault="00997A0E" w:rsidP="000C1561">
      <w:pPr>
        <w:spacing w:after="0" w:line="240" w:lineRule="auto"/>
      </w:pPr>
      <w:r>
        <w:separator/>
      </w:r>
    </w:p>
  </w:footnote>
  <w:footnote w:type="continuationSeparator" w:id="0">
    <w:p w:rsidR="00997A0E" w:rsidRDefault="00997A0E" w:rsidP="000C1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0F3"/>
    <w:multiLevelType w:val="hybridMultilevel"/>
    <w:tmpl w:val="6494155E"/>
    <w:lvl w:ilvl="0" w:tplc="55C25594">
      <w:start w:val="8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24530"/>
    <w:multiLevelType w:val="hybridMultilevel"/>
    <w:tmpl w:val="24982B4A"/>
    <w:lvl w:ilvl="0" w:tplc="00CA813E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64D8"/>
    <w:multiLevelType w:val="hybridMultilevel"/>
    <w:tmpl w:val="18442D80"/>
    <w:lvl w:ilvl="0" w:tplc="4D726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041D13"/>
    <w:multiLevelType w:val="hybridMultilevel"/>
    <w:tmpl w:val="41220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91CF8"/>
    <w:multiLevelType w:val="hybridMultilevel"/>
    <w:tmpl w:val="97CE5912"/>
    <w:lvl w:ilvl="0" w:tplc="00CA813E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474817"/>
    <w:multiLevelType w:val="hybridMultilevel"/>
    <w:tmpl w:val="DFD4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81AEE"/>
    <w:multiLevelType w:val="hybridMultilevel"/>
    <w:tmpl w:val="B2841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52249"/>
    <w:multiLevelType w:val="hybridMultilevel"/>
    <w:tmpl w:val="476EDBAE"/>
    <w:lvl w:ilvl="0" w:tplc="CCA6A20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CF"/>
    <w:rsid w:val="00066829"/>
    <w:rsid w:val="0007190F"/>
    <w:rsid w:val="000A1D3A"/>
    <w:rsid w:val="000C1561"/>
    <w:rsid w:val="000C59A0"/>
    <w:rsid w:val="000C5D63"/>
    <w:rsid w:val="00134041"/>
    <w:rsid w:val="001D180D"/>
    <w:rsid w:val="002003F7"/>
    <w:rsid w:val="00225A86"/>
    <w:rsid w:val="00237B5F"/>
    <w:rsid w:val="00247BFD"/>
    <w:rsid w:val="00255FD4"/>
    <w:rsid w:val="00256395"/>
    <w:rsid w:val="00260FDD"/>
    <w:rsid w:val="00262818"/>
    <w:rsid w:val="00263D5E"/>
    <w:rsid w:val="0029225D"/>
    <w:rsid w:val="002964FD"/>
    <w:rsid w:val="002A5FCF"/>
    <w:rsid w:val="002D4349"/>
    <w:rsid w:val="002F5F4E"/>
    <w:rsid w:val="002F7C35"/>
    <w:rsid w:val="00320F27"/>
    <w:rsid w:val="0036142B"/>
    <w:rsid w:val="0038548C"/>
    <w:rsid w:val="003E1131"/>
    <w:rsid w:val="003F7278"/>
    <w:rsid w:val="004253FA"/>
    <w:rsid w:val="004254F6"/>
    <w:rsid w:val="00492234"/>
    <w:rsid w:val="004C3795"/>
    <w:rsid w:val="00554EAC"/>
    <w:rsid w:val="00574BD5"/>
    <w:rsid w:val="00576BAF"/>
    <w:rsid w:val="0059185E"/>
    <w:rsid w:val="005A0134"/>
    <w:rsid w:val="005E1A7C"/>
    <w:rsid w:val="005E68BD"/>
    <w:rsid w:val="00691778"/>
    <w:rsid w:val="006E6CDD"/>
    <w:rsid w:val="0071298D"/>
    <w:rsid w:val="00727744"/>
    <w:rsid w:val="007607F8"/>
    <w:rsid w:val="0077071E"/>
    <w:rsid w:val="00780CFC"/>
    <w:rsid w:val="00791E19"/>
    <w:rsid w:val="007D233B"/>
    <w:rsid w:val="007E09D4"/>
    <w:rsid w:val="007F0F9F"/>
    <w:rsid w:val="007F24E1"/>
    <w:rsid w:val="008237D1"/>
    <w:rsid w:val="0085241A"/>
    <w:rsid w:val="0085348D"/>
    <w:rsid w:val="008E3413"/>
    <w:rsid w:val="008F1C09"/>
    <w:rsid w:val="008F7B65"/>
    <w:rsid w:val="00902731"/>
    <w:rsid w:val="0091620C"/>
    <w:rsid w:val="009430B0"/>
    <w:rsid w:val="00997A0E"/>
    <w:rsid w:val="009A4F16"/>
    <w:rsid w:val="009E42E6"/>
    <w:rsid w:val="00A42960"/>
    <w:rsid w:val="00BE7E23"/>
    <w:rsid w:val="00C033F2"/>
    <w:rsid w:val="00CE1A21"/>
    <w:rsid w:val="00CE65F3"/>
    <w:rsid w:val="00D063E7"/>
    <w:rsid w:val="00D07ACC"/>
    <w:rsid w:val="00D81925"/>
    <w:rsid w:val="00E064F4"/>
    <w:rsid w:val="00E53CE0"/>
    <w:rsid w:val="00E74220"/>
    <w:rsid w:val="00E86997"/>
    <w:rsid w:val="00EA21A1"/>
    <w:rsid w:val="00EB6EB1"/>
    <w:rsid w:val="00ED324C"/>
    <w:rsid w:val="00EF73A3"/>
    <w:rsid w:val="00F31899"/>
    <w:rsid w:val="00F42E16"/>
    <w:rsid w:val="00F53444"/>
    <w:rsid w:val="00FA0313"/>
    <w:rsid w:val="00FA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2A6C71-999E-4885-A5DB-97611036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5F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7E2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F7B6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0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0C1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561"/>
  </w:style>
  <w:style w:type="character" w:styleId="Numeropagina">
    <w:name w:val="page number"/>
    <w:basedOn w:val="Carpredefinitoparagrafo"/>
    <w:uiPriority w:val="99"/>
    <w:semiHidden/>
    <w:unhideWhenUsed/>
    <w:rsid w:val="000C1561"/>
  </w:style>
  <w:style w:type="paragraph" w:styleId="Intestazione">
    <w:name w:val="header"/>
    <w:basedOn w:val="Normale"/>
    <w:link w:val="IntestazioneCarattere"/>
    <w:uiPriority w:val="99"/>
    <w:unhideWhenUsed/>
    <w:rsid w:val="000C1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5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0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Serena</dc:creator>
  <cp:lastModifiedBy>Vincenzo Provenzano</cp:lastModifiedBy>
  <cp:revision>3</cp:revision>
  <cp:lastPrinted>2017-12-20T18:50:00Z</cp:lastPrinted>
  <dcterms:created xsi:type="dcterms:W3CDTF">2018-12-10T17:10:00Z</dcterms:created>
  <dcterms:modified xsi:type="dcterms:W3CDTF">2018-12-10T17:10:00Z</dcterms:modified>
</cp:coreProperties>
</file>