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C65" w:rsidRDefault="00BC5C65"/>
    <w:p w:rsidR="00803D5B" w:rsidRDefault="00BC5C65">
      <w:r>
        <w:t xml:space="preserve">Il giorno 22 marzo p.v., presso l’ed. 19, si terrà il primo Career </w:t>
      </w:r>
      <w:proofErr w:type="spellStart"/>
      <w:r>
        <w:t>Day</w:t>
      </w:r>
      <w:proofErr w:type="spellEnd"/>
      <w:r>
        <w:t xml:space="preserve"> regionale delle quattro Università siciliane. L’evento è organizzato da </w:t>
      </w:r>
      <w:proofErr w:type="spellStart"/>
      <w:r>
        <w:t>Almalaurea</w:t>
      </w:r>
      <w:proofErr w:type="spellEnd"/>
      <w:r>
        <w:t xml:space="preserve"> e dalla Rete regionale del </w:t>
      </w:r>
      <w:proofErr w:type="spellStart"/>
      <w:r>
        <w:t>Placement</w:t>
      </w:r>
      <w:proofErr w:type="spellEnd"/>
      <w:r>
        <w:t xml:space="preserve">, rete che vede le quattro università siciliane operare in sinergia al fine di favorire la transizione </w:t>
      </w:r>
      <w:proofErr w:type="spellStart"/>
      <w:r>
        <w:t>Università-lavoro</w:t>
      </w:r>
      <w:proofErr w:type="spellEnd"/>
      <w:r>
        <w:t xml:space="preserve"> dei giovani siciliani. </w:t>
      </w:r>
    </w:p>
    <w:sectPr w:rsidR="00803D5B" w:rsidSect="00803D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26D" w:rsidRDefault="0084126D" w:rsidP="000B2201">
      <w:pPr>
        <w:spacing w:after="0" w:line="240" w:lineRule="auto"/>
      </w:pPr>
      <w:r>
        <w:separator/>
      </w:r>
    </w:p>
  </w:endnote>
  <w:endnote w:type="continuationSeparator" w:id="0">
    <w:p w:rsidR="0084126D" w:rsidRDefault="0084126D" w:rsidP="000B2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26D" w:rsidRDefault="0084126D" w:rsidP="000B2201">
      <w:pPr>
        <w:spacing w:after="0" w:line="240" w:lineRule="auto"/>
      </w:pPr>
      <w:r>
        <w:separator/>
      </w:r>
    </w:p>
  </w:footnote>
  <w:footnote w:type="continuationSeparator" w:id="0">
    <w:p w:rsidR="0084126D" w:rsidRDefault="0084126D" w:rsidP="000B22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5C65"/>
    <w:rsid w:val="000B2201"/>
    <w:rsid w:val="00321F1E"/>
    <w:rsid w:val="003D773D"/>
    <w:rsid w:val="00627874"/>
    <w:rsid w:val="006F4014"/>
    <w:rsid w:val="007B3F87"/>
    <w:rsid w:val="007E1E13"/>
    <w:rsid w:val="00803D5B"/>
    <w:rsid w:val="0084126D"/>
    <w:rsid w:val="00AA5E7E"/>
    <w:rsid w:val="00BC5C65"/>
    <w:rsid w:val="00CF7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3D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B22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2201"/>
  </w:style>
  <w:style w:type="paragraph" w:styleId="Pidipagina">
    <w:name w:val="footer"/>
    <w:basedOn w:val="Normale"/>
    <w:link w:val="PidipaginaCarattere"/>
    <w:uiPriority w:val="99"/>
    <w:semiHidden/>
    <w:unhideWhenUsed/>
    <w:rsid w:val="000B22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B220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2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2201"/>
    <w:rPr>
      <w:rFonts w:ascii="Tahoma" w:hAnsi="Tahoma" w:cs="Tahoma"/>
      <w:sz w:val="16"/>
      <w:szCs w:val="16"/>
    </w:rPr>
  </w:style>
  <w:style w:type="paragraph" w:customStyle="1" w:styleId="Intestazioneriga1">
    <w:name w:val="Intestazione riga 1"/>
    <w:qFormat/>
    <w:rsid w:val="000B2201"/>
    <w:pPr>
      <w:spacing w:after="0" w:line="240" w:lineRule="auto"/>
      <w:jc w:val="center"/>
    </w:pPr>
    <w:rPr>
      <w:rFonts w:ascii="Times New Roman" w:eastAsia="ヒラギノ角ゴ Pro W3" w:hAnsi="Times New Roman" w:cs="Times New Roman"/>
      <w:color w:val="000000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B22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La Mendola</dc:creator>
  <cp:lastModifiedBy>Lidia La Mendola</cp:lastModifiedBy>
  <cp:revision>5</cp:revision>
  <dcterms:created xsi:type="dcterms:W3CDTF">2017-03-07T09:16:00Z</dcterms:created>
  <dcterms:modified xsi:type="dcterms:W3CDTF">2017-03-09T14:42:00Z</dcterms:modified>
</cp:coreProperties>
</file>