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710028" w14:textId="77777777" w:rsidR="000D643E" w:rsidRDefault="00000000">
      <w:pPr>
        <w:spacing w:before="40" w:after="200"/>
        <w:jc w:val="center"/>
      </w:pPr>
      <w:r>
        <w:rPr>
          <w:b/>
          <w:bCs/>
          <w:color w:val="1F3864"/>
          <w:sz w:val="24"/>
          <w:szCs w:val="24"/>
        </w:rPr>
        <w:t>Commissione AQ Ricerca e Terza Missione 2024/2027</w:t>
      </w:r>
    </w:p>
    <w:p w14:paraId="6D1FD885" w14:textId="77777777" w:rsidR="000D643E" w:rsidRDefault="00000000">
      <w:pPr>
        <w:pBdr>
          <w:bottom w:val="single" w:sz="8" w:space="8" w:color="1F3864"/>
        </w:pBdr>
        <w:spacing w:before="80" w:after="200"/>
        <w:jc w:val="center"/>
      </w:pPr>
      <w:r>
        <w:rPr>
          <w:b/>
          <w:bCs/>
          <w:sz w:val="32"/>
          <w:szCs w:val="32"/>
        </w:rPr>
        <w:t>Verbale n. 4 della riunione del 02/07/2026</w:t>
      </w:r>
    </w:p>
    <w:p w14:paraId="2D01663F" w14:textId="0FAD0D1E" w:rsidR="000D643E" w:rsidRDefault="00000000">
      <w:r>
        <w:t xml:space="preserve">In data </w:t>
      </w:r>
      <w:r>
        <w:rPr>
          <w:b/>
          <w:bCs/>
        </w:rPr>
        <w:t>02 luglio 2026</w:t>
      </w:r>
      <w:r>
        <w:t xml:space="preserve">, alle ore </w:t>
      </w:r>
      <w:r>
        <w:rPr>
          <w:b/>
          <w:bCs/>
        </w:rPr>
        <w:t>15.00</w:t>
      </w:r>
      <w:r>
        <w:t xml:space="preserve">, in </w:t>
      </w:r>
      <w:r>
        <w:rPr>
          <w:b/>
          <w:bCs/>
        </w:rPr>
        <w:t>modalità mista</w:t>
      </w:r>
      <w:r>
        <w:t xml:space="preserve"> (in presenza presso l'aula Capitò dell'edificio 7, e da remoto su Teams), si riunisce la </w:t>
      </w:r>
      <w:r>
        <w:rPr>
          <w:b/>
          <w:bCs/>
        </w:rPr>
        <w:t>Commissione AQ Ricerca Dipartimentale e Terza Missione in seduta congiunta con la Commissione AQ Didattica</w:t>
      </w:r>
      <w:r w:rsidR="003B06E3">
        <w:rPr>
          <w:b/>
          <w:bCs/>
        </w:rPr>
        <w:t xml:space="preserve"> Dipartimentale</w:t>
      </w:r>
      <w:r>
        <w:t>, per discutere il seguente ordine del giorno:</w:t>
      </w:r>
    </w:p>
    <w:p w14:paraId="29BC4DF0" w14:textId="77777777" w:rsidR="000D643E" w:rsidRDefault="000D643E"/>
    <w:p w14:paraId="3806BBDE" w14:textId="77777777" w:rsidR="000D643E" w:rsidRDefault="00000000">
      <w:r>
        <w:rPr>
          <w:b/>
          <w:bCs/>
        </w:rPr>
        <w:t>Ordine del giorno:</w:t>
      </w:r>
    </w:p>
    <w:p w14:paraId="7561F8A8" w14:textId="77777777" w:rsidR="000D643E" w:rsidRDefault="00000000">
      <w:pPr>
        <w:ind w:left="360"/>
      </w:pPr>
      <w:r>
        <w:t>1)  Comunicazioni</w:t>
      </w:r>
    </w:p>
    <w:p w14:paraId="4A8D2A09" w14:textId="77777777" w:rsidR="000D643E" w:rsidRDefault="00000000">
      <w:pPr>
        <w:ind w:left="360"/>
      </w:pPr>
      <w:r>
        <w:t>2)  Sistema di Governo Dipartimentale – Riesame 2025</w:t>
      </w:r>
    </w:p>
    <w:p w14:paraId="5C44BC2B" w14:textId="1BCD5584" w:rsidR="000D643E" w:rsidRDefault="007C3CC2">
      <w:pPr>
        <w:spacing w:after="120"/>
        <w:ind w:left="360"/>
      </w:pPr>
      <w:r>
        <w:t>3)  Varie ed eventuali</w:t>
      </w:r>
    </w:p>
    <w:p w14:paraId="5F0B91E0" w14:textId="2C4DBCA6" w:rsidR="007C3CC2" w:rsidRDefault="007C3CC2" w:rsidP="007C3CC2">
      <w:pPr>
        <w:spacing w:after="120"/>
      </w:pPr>
      <w:r>
        <w:t xml:space="preserve">Nota: La bozza del documento </w:t>
      </w:r>
      <w:r>
        <w:rPr>
          <w:b/>
          <w:bCs/>
        </w:rPr>
        <w:t>"Sistema di Governo Dipartimentale – Riesame 2025"</w:t>
      </w:r>
      <w:r>
        <w:t xml:space="preserve"> è stata caricata nella cartella condivisa della Commissione AQ R&amp;TM il 30/06.</w:t>
      </w:r>
    </w:p>
    <w:p w14:paraId="53F395BC" w14:textId="77777777" w:rsidR="000D643E" w:rsidRDefault="00000000">
      <w:pPr>
        <w:spacing w:after="80"/>
      </w:pPr>
      <w:r>
        <w:rPr>
          <w:b/>
          <w:bCs/>
        </w:rPr>
        <w:t>Sono presenti:</w:t>
      </w:r>
    </w:p>
    <w:tbl>
      <w:tblPr>
        <w:tblW w:w="9000" w:type="dxa"/>
        <w:tblBorders>
          <w:top w:val="single" w:sz="4" w:space="0" w:color="9DC3E6"/>
          <w:left w:val="single" w:sz="4" w:space="0" w:color="9DC3E6"/>
          <w:bottom w:val="single" w:sz="4" w:space="0" w:color="9DC3E6"/>
          <w:right w:val="single" w:sz="4" w:space="0" w:color="9DC3E6"/>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3200"/>
        <w:gridCol w:w="1200"/>
      </w:tblGrid>
      <w:tr w:rsidR="000D643E" w14:paraId="4D70169F" w14:textId="77777777">
        <w:trPr>
          <w:tblHeader/>
        </w:trPr>
        <w:tc>
          <w:tcPr>
            <w:tcW w:w="4600" w:type="dxa"/>
            <w:tcBorders>
              <w:top w:val="single" w:sz="4" w:space="0" w:color="AAAAAA"/>
              <w:left w:val="single" w:sz="4" w:space="0" w:color="AAAAAA"/>
              <w:bottom w:val="single" w:sz="4" w:space="0" w:color="AAAAAA"/>
              <w:right w:val="single" w:sz="4" w:space="0" w:color="AAAAAA"/>
            </w:tcBorders>
            <w:shd w:val="solid" w:color="auto" w:fill="D6E4F0"/>
            <w:tcMar>
              <w:top w:w="80" w:type="dxa"/>
              <w:left w:w="100" w:type="dxa"/>
              <w:bottom w:w="80" w:type="dxa"/>
              <w:right w:w="100" w:type="dxa"/>
            </w:tcMar>
          </w:tcPr>
          <w:p w14:paraId="42C43E84" w14:textId="77777777" w:rsidR="000D643E" w:rsidRDefault="00000000">
            <w:pPr>
              <w:spacing w:before="20" w:after="20"/>
            </w:pPr>
            <w:r>
              <w:rPr>
                <w:b/>
                <w:bCs/>
                <w:sz w:val="20"/>
                <w:szCs w:val="20"/>
              </w:rPr>
              <w:t>Ruolo</w:t>
            </w:r>
          </w:p>
        </w:tc>
        <w:tc>
          <w:tcPr>
            <w:tcW w:w="3200" w:type="dxa"/>
            <w:tcBorders>
              <w:top w:val="single" w:sz="4" w:space="0" w:color="AAAAAA"/>
              <w:left w:val="single" w:sz="4" w:space="0" w:color="AAAAAA"/>
              <w:bottom w:val="single" w:sz="4" w:space="0" w:color="AAAAAA"/>
              <w:right w:val="single" w:sz="4" w:space="0" w:color="AAAAAA"/>
            </w:tcBorders>
            <w:shd w:val="solid" w:color="auto" w:fill="D6E4F0"/>
            <w:tcMar>
              <w:top w:w="80" w:type="dxa"/>
              <w:left w:w="100" w:type="dxa"/>
              <w:bottom w:w="80" w:type="dxa"/>
              <w:right w:w="100" w:type="dxa"/>
            </w:tcMar>
          </w:tcPr>
          <w:p w14:paraId="7D9F1309" w14:textId="77777777" w:rsidR="000D643E" w:rsidRDefault="00000000">
            <w:pPr>
              <w:spacing w:before="20" w:after="20"/>
            </w:pPr>
            <w:r>
              <w:rPr>
                <w:b/>
                <w:bCs/>
                <w:sz w:val="20"/>
                <w:szCs w:val="20"/>
              </w:rPr>
              <w:t>Nominativo</w:t>
            </w:r>
          </w:p>
        </w:tc>
        <w:tc>
          <w:tcPr>
            <w:tcW w:w="1200" w:type="dxa"/>
            <w:tcBorders>
              <w:top w:val="single" w:sz="4" w:space="0" w:color="AAAAAA"/>
              <w:left w:val="single" w:sz="4" w:space="0" w:color="AAAAAA"/>
              <w:bottom w:val="single" w:sz="4" w:space="0" w:color="AAAAAA"/>
              <w:right w:val="single" w:sz="4" w:space="0" w:color="AAAAAA"/>
            </w:tcBorders>
            <w:shd w:val="solid" w:color="auto" w:fill="D6E4F0"/>
            <w:tcMar>
              <w:top w:w="80" w:type="dxa"/>
              <w:left w:w="100" w:type="dxa"/>
              <w:bottom w:w="80" w:type="dxa"/>
              <w:right w:w="100" w:type="dxa"/>
            </w:tcMar>
          </w:tcPr>
          <w:p w14:paraId="5AAA2C3D" w14:textId="77777777" w:rsidR="000D643E" w:rsidRDefault="00000000">
            <w:pPr>
              <w:spacing w:before="20" w:after="20"/>
            </w:pPr>
            <w:r>
              <w:rPr>
                <w:b/>
                <w:bCs/>
                <w:sz w:val="20"/>
                <w:szCs w:val="20"/>
              </w:rPr>
              <w:t>Presenze</w:t>
            </w:r>
          </w:p>
        </w:tc>
      </w:tr>
      <w:tr w:rsidR="000D643E" w14:paraId="0A56C7A8"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020B245" w14:textId="77777777" w:rsidR="000D643E" w:rsidRDefault="00000000">
            <w:pPr>
              <w:spacing w:before="20" w:after="20"/>
            </w:pPr>
            <w:r>
              <w:rPr>
                <w:sz w:val="20"/>
                <w:szCs w:val="20"/>
              </w:rPr>
              <w:t>Delegata alla Ricerca</w:t>
            </w:r>
            <w:r>
              <w:rPr>
                <w:sz w:val="12"/>
                <w:szCs w:val="12"/>
              </w:rPr>
              <w:t xml:space="preserve"> </w:t>
            </w:r>
            <w:r>
              <w:rPr>
                <w:i/>
                <w:iCs/>
                <w:sz w:val="20"/>
                <w:szCs w:val="20"/>
              </w:rPr>
              <w:t>(Coordinatrice)</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163D91B" w14:textId="77777777" w:rsidR="000D643E" w:rsidRDefault="00000000">
            <w:pPr>
              <w:spacing w:before="20" w:after="20"/>
            </w:pPr>
            <w:r>
              <w:rPr>
                <w:sz w:val="20"/>
                <w:szCs w:val="20"/>
              </w:rPr>
              <w:t>Prof.ssa Clelia Dispenza</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E8CCB0E" w14:textId="77777777" w:rsidR="000D643E" w:rsidRDefault="00000000">
            <w:pPr>
              <w:spacing w:before="20" w:after="20"/>
            </w:pPr>
            <w:r>
              <w:rPr>
                <w:sz w:val="20"/>
                <w:szCs w:val="20"/>
              </w:rPr>
              <w:t>Presente</w:t>
            </w:r>
          </w:p>
        </w:tc>
      </w:tr>
      <w:tr w:rsidR="000D643E" w14:paraId="6105E531"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3E363D44" w14:textId="77777777" w:rsidR="000D643E" w:rsidRDefault="00000000">
            <w:pPr>
              <w:spacing w:before="20" w:after="20"/>
            </w:pPr>
            <w:r>
              <w:rPr>
                <w:sz w:val="20"/>
                <w:szCs w:val="20"/>
              </w:rPr>
              <w:t>Delegato alla Terza Missione</w:t>
            </w:r>
            <w:r>
              <w:rPr>
                <w:sz w:val="12"/>
                <w:szCs w:val="12"/>
              </w:rPr>
              <w:t xml:space="preserve"> </w:t>
            </w:r>
            <w:r>
              <w:rPr>
                <w:i/>
                <w:iCs/>
                <w:sz w:val="20"/>
                <w:szCs w:val="20"/>
              </w:rPr>
              <w:t>(Vice-Coordinatore)</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1D92D40" w14:textId="77777777" w:rsidR="000D643E" w:rsidRDefault="00000000">
            <w:pPr>
              <w:spacing w:before="20" w:after="20"/>
            </w:pPr>
            <w:r>
              <w:rPr>
                <w:sz w:val="20"/>
                <w:szCs w:val="20"/>
              </w:rPr>
              <w:t>Prof. Alessandro Busacca</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3A9B808" w14:textId="4D46C244" w:rsidR="000D643E" w:rsidRDefault="007C3CC2">
            <w:pPr>
              <w:spacing w:before="20" w:after="20"/>
            </w:pPr>
            <w:r>
              <w:t>Presente</w:t>
            </w:r>
          </w:p>
        </w:tc>
      </w:tr>
      <w:tr w:rsidR="000D643E" w14:paraId="3C51F3D9"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3A368449" w14:textId="77777777" w:rsidR="000D643E" w:rsidRDefault="00000000">
            <w:pPr>
              <w:spacing w:before="20" w:after="20"/>
            </w:pPr>
            <w:r>
              <w:rPr>
                <w:sz w:val="20"/>
                <w:szCs w:val="20"/>
              </w:rPr>
              <w:t>Coordinatrice Gruppo Lavoro per le attività relative all'esercizio di valutazione VQR 2020-2024</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587DA52E" w14:textId="77777777" w:rsidR="000D643E" w:rsidRDefault="00000000">
            <w:pPr>
              <w:spacing w:before="20" w:after="20"/>
            </w:pPr>
            <w:r>
              <w:rPr>
                <w:sz w:val="20"/>
                <w:szCs w:val="20"/>
              </w:rPr>
              <w:t>Prof.ssa Ilenia Tinnirello</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736CC8C" w14:textId="2CCEB655" w:rsidR="000D643E" w:rsidRDefault="007C3CC2">
            <w:pPr>
              <w:spacing w:before="20" w:after="20"/>
            </w:pPr>
            <w:r>
              <w:t>Assente giustificata</w:t>
            </w:r>
          </w:p>
        </w:tc>
      </w:tr>
      <w:tr w:rsidR="000D643E" w14:paraId="25552B56"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2F048F45" w14:textId="77777777" w:rsidR="000D643E" w:rsidRDefault="00000000">
            <w:pPr>
              <w:spacing w:before="20" w:after="20"/>
            </w:pPr>
            <w:r>
              <w:rPr>
                <w:sz w:val="20"/>
                <w:szCs w:val="20"/>
              </w:rPr>
              <w:t>Delegato alle Infrastrutture di Ricerca</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5CF90FD3" w14:textId="77777777" w:rsidR="000D643E" w:rsidRDefault="00000000">
            <w:pPr>
              <w:spacing w:before="20" w:after="20"/>
            </w:pPr>
            <w:r>
              <w:rPr>
                <w:sz w:val="20"/>
                <w:szCs w:val="20"/>
              </w:rPr>
              <w:t>Prof. Liborio Cavaleri</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59E0EF9C" w14:textId="6E900CA8" w:rsidR="000D643E" w:rsidRDefault="007C3CC2">
            <w:pPr>
              <w:spacing w:before="20" w:after="20"/>
            </w:pPr>
            <w:r>
              <w:t>Presente</w:t>
            </w:r>
          </w:p>
        </w:tc>
      </w:tr>
      <w:tr w:rsidR="000D643E" w14:paraId="5B22E082"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F6C38CA" w14:textId="77777777" w:rsidR="000D643E" w:rsidRDefault="00000000">
            <w:pPr>
              <w:spacing w:before="20" w:after="20"/>
            </w:pPr>
            <w:r>
              <w:rPr>
                <w:sz w:val="20"/>
                <w:szCs w:val="20"/>
              </w:rPr>
              <w:t>Delegato al Dottorato di Ricerca</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5CB8038" w14:textId="77777777" w:rsidR="000D643E" w:rsidRDefault="00000000">
            <w:pPr>
              <w:spacing w:before="20" w:after="20"/>
            </w:pPr>
            <w:r>
              <w:rPr>
                <w:sz w:val="20"/>
                <w:szCs w:val="20"/>
              </w:rPr>
              <w:t>Prof. Gaetano Zizzo</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B0287DC" w14:textId="40787319" w:rsidR="000D643E" w:rsidRDefault="007C3CC2">
            <w:pPr>
              <w:spacing w:before="20" w:after="20"/>
            </w:pPr>
            <w:r>
              <w:t>Assente giustificato</w:t>
            </w:r>
          </w:p>
        </w:tc>
      </w:tr>
      <w:tr w:rsidR="000D643E" w14:paraId="1F335F8D"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40BB01E" w14:textId="77777777" w:rsidR="000D643E" w:rsidRDefault="00000000">
            <w:pPr>
              <w:spacing w:before="20" w:after="20"/>
            </w:pPr>
            <w:r>
              <w:rPr>
                <w:sz w:val="20"/>
                <w:szCs w:val="20"/>
              </w:rPr>
              <w:t>Delegato del Direttore al supporto alle attività relative ai brevetti ed agli spin-off</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2F706762" w14:textId="77777777" w:rsidR="000D643E" w:rsidRDefault="00000000">
            <w:pPr>
              <w:spacing w:before="20" w:after="20"/>
            </w:pPr>
            <w:r>
              <w:rPr>
                <w:sz w:val="20"/>
                <w:szCs w:val="20"/>
              </w:rPr>
              <w:t>Prof. Antonio Pantano</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63AF771" w14:textId="10F28063" w:rsidR="000D643E" w:rsidRDefault="007C3CC2">
            <w:pPr>
              <w:spacing w:before="20" w:after="20"/>
            </w:pPr>
            <w:r>
              <w:t>Presente</w:t>
            </w:r>
          </w:p>
        </w:tc>
      </w:tr>
      <w:tr w:rsidR="000D643E" w14:paraId="133BB1E1"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10E5723A" w14:textId="77777777" w:rsidR="000D643E" w:rsidRDefault="00000000">
            <w:pPr>
              <w:spacing w:before="20" w:after="20"/>
            </w:pPr>
            <w:r>
              <w:rPr>
                <w:sz w:val="20"/>
                <w:szCs w:val="20"/>
              </w:rPr>
              <w:t>Delegato del Direttore al supporto alle attività relative ai contratti ed alle convenzioni</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D5BD1EB" w14:textId="77777777" w:rsidR="000D643E" w:rsidRDefault="00000000">
            <w:pPr>
              <w:spacing w:before="20" w:after="20"/>
            </w:pPr>
            <w:r>
              <w:rPr>
                <w:sz w:val="20"/>
                <w:szCs w:val="20"/>
              </w:rPr>
              <w:t>Prof. Manfredi Bruccoleri</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5690FCB6" w14:textId="3C52E873" w:rsidR="000D643E" w:rsidRDefault="007C3CC2">
            <w:pPr>
              <w:spacing w:before="20" w:after="20"/>
            </w:pPr>
            <w:r>
              <w:t>Assente giustificato</w:t>
            </w:r>
          </w:p>
        </w:tc>
      </w:tr>
      <w:tr w:rsidR="000D643E" w14:paraId="52FDBADE"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7423BD75" w14:textId="77777777" w:rsidR="000D643E" w:rsidRDefault="00000000">
            <w:pPr>
              <w:spacing w:before="20" w:after="20"/>
            </w:pPr>
            <w:r>
              <w:rPr>
                <w:sz w:val="20"/>
                <w:szCs w:val="20"/>
              </w:rPr>
              <w:t>Delegato del Direttore al supporto alle attività relative al public engagement</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1A281E9A" w14:textId="77777777" w:rsidR="000D643E" w:rsidRDefault="00000000">
            <w:pPr>
              <w:spacing w:before="20" w:after="20"/>
            </w:pPr>
            <w:r>
              <w:rPr>
                <w:sz w:val="20"/>
                <w:szCs w:val="20"/>
              </w:rPr>
              <w:t>Prof. Marco Siniscalchi</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102ABF68" w14:textId="06DD37D4" w:rsidR="000D643E" w:rsidRDefault="007C3CC2">
            <w:pPr>
              <w:spacing w:before="20" w:after="20"/>
            </w:pPr>
            <w:r>
              <w:t>Assente</w:t>
            </w:r>
          </w:p>
        </w:tc>
      </w:tr>
      <w:tr w:rsidR="000D643E" w14:paraId="57808B89"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AF6B86D" w14:textId="77777777" w:rsidR="000D643E" w:rsidRDefault="00000000">
            <w:pPr>
              <w:spacing w:before="20" w:after="20"/>
            </w:pPr>
            <w:r>
              <w:rPr>
                <w:sz w:val="20"/>
                <w:szCs w:val="20"/>
              </w:rPr>
              <w:t>Rappresentante Sezione CABIM</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160E2F60" w14:textId="77777777" w:rsidR="000D643E" w:rsidRDefault="00000000">
            <w:pPr>
              <w:spacing w:before="20" w:after="20"/>
            </w:pPr>
            <w:r>
              <w:rPr>
                <w:sz w:val="20"/>
                <w:szCs w:val="20"/>
              </w:rPr>
              <w:t>Prof.ssa Rosalinda Inguanta</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393C406E" w14:textId="4C561152" w:rsidR="000D643E" w:rsidRDefault="007C3CC2">
            <w:pPr>
              <w:spacing w:before="20" w:after="20"/>
            </w:pPr>
            <w:r>
              <w:t>Assente giustificata</w:t>
            </w:r>
          </w:p>
        </w:tc>
      </w:tr>
      <w:tr w:rsidR="000D643E" w14:paraId="18A0D483"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7975DCDC" w14:textId="77777777" w:rsidR="000D643E" w:rsidRDefault="00000000">
            <w:pPr>
              <w:spacing w:before="20" w:after="20"/>
            </w:pPr>
            <w:r>
              <w:rPr>
                <w:sz w:val="20"/>
                <w:szCs w:val="20"/>
              </w:rPr>
              <w:t>Rappresentante Sezione CABIM</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39A6D8D0" w14:textId="77777777" w:rsidR="000D643E" w:rsidRDefault="00000000">
            <w:pPr>
              <w:spacing w:before="20" w:after="20"/>
            </w:pPr>
            <w:r>
              <w:rPr>
                <w:sz w:val="20"/>
                <w:szCs w:val="20"/>
              </w:rPr>
              <w:t>Prof. Giorgio Mannina</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50D864D3" w14:textId="66A8CD4D" w:rsidR="000D643E" w:rsidRDefault="007C3CC2">
            <w:pPr>
              <w:spacing w:before="20" w:after="20"/>
            </w:pPr>
            <w:r>
              <w:t>Presente</w:t>
            </w:r>
          </w:p>
        </w:tc>
      </w:tr>
      <w:tr w:rsidR="000D643E" w14:paraId="51DBF80D"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D05619B" w14:textId="77777777" w:rsidR="000D643E" w:rsidRDefault="00000000">
            <w:pPr>
              <w:spacing w:before="20" w:after="20"/>
            </w:pPr>
            <w:r>
              <w:rPr>
                <w:sz w:val="20"/>
                <w:szCs w:val="20"/>
              </w:rPr>
              <w:t>Rappresentante Sezione Info</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27E641C" w14:textId="77777777" w:rsidR="000D643E" w:rsidRDefault="00000000">
            <w:pPr>
              <w:spacing w:before="20" w:after="20"/>
            </w:pPr>
            <w:r>
              <w:rPr>
                <w:sz w:val="20"/>
                <w:szCs w:val="20"/>
              </w:rPr>
              <w:t>Prof.ssa Liliana Lo Presti</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5D32FC2" w14:textId="26CEE6C7" w:rsidR="000D643E" w:rsidRDefault="007C3CC2">
            <w:pPr>
              <w:spacing w:before="20" w:after="20"/>
            </w:pPr>
            <w:r>
              <w:t>Presente</w:t>
            </w:r>
          </w:p>
        </w:tc>
      </w:tr>
      <w:tr w:rsidR="000D643E" w14:paraId="14DECA28"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7EC7DBA4" w14:textId="77777777" w:rsidR="000D643E" w:rsidRDefault="00000000">
            <w:pPr>
              <w:spacing w:before="20" w:after="20"/>
            </w:pPr>
            <w:r>
              <w:rPr>
                <w:sz w:val="20"/>
                <w:szCs w:val="20"/>
              </w:rPr>
              <w:t>Rappresentante Sezione EFM</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54422960" w14:textId="77777777" w:rsidR="000D643E" w:rsidRDefault="00000000">
            <w:pPr>
              <w:spacing w:before="20" w:after="20"/>
            </w:pPr>
            <w:r>
              <w:rPr>
                <w:sz w:val="20"/>
                <w:szCs w:val="20"/>
              </w:rPr>
              <w:t>Prof.ssa Isodiana Crupi</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93A1907" w14:textId="1542957A" w:rsidR="000D643E" w:rsidRDefault="007C3CC2">
            <w:pPr>
              <w:spacing w:before="20" w:after="20"/>
            </w:pPr>
            <w:r>
              <w:t>Presente</w:t>
            </w:r>
          </w:p>
        </w:tc>
      </w:tr>
      <w:tr w:rsidR="000D643E" w14:paraId="2BFB3E47"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1FE253E" w14:textId="77777777" w:rsidR="000D643E" w:rsidRDefault="00000000">
            <w:pPr>
              <w:spacing w:before="20" w:after="20"/>
            </w:pPr>
            <w:r>
              <w:rPr>
                <w:sz w:val="20"/>
                <w:szCs w:val="20"/>
              </w:rPr>
              <w:lastRenderedPageBreak/>
              <w:t>Rappresentante Sezione EFM (secondo rappresentante)</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DE784A7" w14:textId="7F87158C" w:rsidR="000D643E" w:rsidRDefault="007C3CC2">
            <w:pPr>
              <w:spacing w:before="20" w:after="20"/>
            </w:pPr>
            <w:r>
              <w:t>Prof. Antonella Nastasi</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5D8DF4C" w14:textId="7FA93529" w:rsidR="000D643E" w:rsidRDefault="007C3CC2">
            <w:pPr>
              <w:spacing w:before="20" w:after="20"/>
            </w:pPr>
            <w:r>
              <w:t>Presente</w:t>
            </w:r>
          </w:p>
        </w:tc>
      </w:tr>
      <w:tr w:rsidR="000D643E" w14:paraId="6F09CBE2"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090F133" w14:textId="77777777" w:rsidR="000D643E" w:rsidRDefault="00000000">
            <w:pPr>
              <w:spacing w:before="20" w:after="20"/>
            </w:pPr>
            <w:r>
              <w:rPr>
                <w:sz w:val="20"/>
                <w:szCs w:val="20"/>
              </w:rPr>
              <w:t>Rappresentante Sezione Elettrica</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33820F57" w14:textId="77777777" w:rsidR="000D643E" w:rsidRDefault="00000000">
            <w:pPr>
              <w:spacing w:before="20" w:after="20"/>
            </w:pPr>
            <w:r>
              <w:rPr>
                <w:sz w:val="20"/>
                <w:szCs w:val="20"/>
              </w:rPr>
              <w:t>Prof.ssa Valentina Cosentino</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1F933FF8" w14:textId="2187149C" w:rsidR="000D643E" w:rsidRDefault="007C3CC2">
            <w:pPr>
              <w:spacing w:before="20" w:after="20"/>
            </w:pPr>
            <w:r>
              <w:t>Presente</w:t>
            </w:r>
          </w:p>
        </w:tc>
      </w:tr>
      <w:tr w:rsidR="000D643E" w14:paraId="162AB681"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5DF7F2E" w14:textId="77777777" w:rsidR="000D643E" w:rsidRDefault="00000000">
            <w:pPr>
              <w:spacing w:before="20" w:after="20"/>
            </w:pPr>
            <w:r>
              <w:rPr>
                <w:sz w:val="20"/>
                <w:szCs w:val="20"/>
              </w:rPr>
              <w:t>Rappresentante Sezione E3</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A1EFF12" w14:textId="18AC3702" w:rsidR="000D643E" w:rsidRDefault="00000000">
            <w:pPr>
              <w:spacing w:before="20" w:after="20"/>
            </w:pPr>
            <w:r>
              <w:rPr>
                <w:sz w:val="20"/>
                <w:szCs w:val="20"/>
              </w:rPr>
              <w:t>Prof. Antonio Piacentino (</w:t>
            </w:r>
            <w:r w:rsidR="007C3CC2">
              <w:rPr>
                <w:sz w:val="20"/>
                <w:szCs w:val="20"/>
              </w:rPr>
              <w:t xml:space="preserve">lo </w:t>
            </w:r>
            <w:r>
              <w:rPr>
                <w:sz w:val="20"/>
                <w:szCs w:val="20"/>
              </w:rPr>
              <w:t>sostituisce il Prof. Catrini)</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222C3CF1" w14:textId="756877DF" w:rsidR="000D643E" w:rsidRDefault="007C3CC2">
            <w:pPr>
              <w:spacing w:before="20" w:after="20"/>
            </w:pPr>
            <w:r>
              <w:t>Presente</w:t>
            </w:r>
          </w:p>
        </w:tc>
      </w:tr>
      <w:tr w:rsidR="000D643E" w14:paraId="784D3BD0"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7FA83B3E" w14:textId="77777777" w:rsidR="000D643E" w:rsidRDefault="00000000">
            <w:pPr>
              <w:spacing w:before="20" w:after="20"/>
            </w:pPr>
            <w:r>
              <w:rPr>
                <w:sz w:val="20"/>
                <w:szCs w:val="20"/>
              </w:rPr>
              <w:t>Rappresentante Sezione M3A</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73F5A531" w14:textId="77777777" w:rsidR="000D643E" w:rsidRDefault="00000000">
            <w:pPr>
              <w:spacing w:before="20" w:after="20"/>
            </w:pPr>
            <w:r>
              <w:rPr>
                <w:sz w:val="20"/>
                <w:szCs w:val="20"/>
              </w:rPr>
              <w:t>Prof. Giuseppe Pitarresi</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31CF49C1" w14:textId="3289ECC5" w:rsidR="000D643E" w:rsidRDefault="007C3CC2">
            <w:pPr>
              <w:spacing w:before="20" w:after="20"/>
            </w:pPr>
            <w:r>
              <w:t>Presente</w:t>
            </w:r>
          </w:p>
        </w:tc>
      </w:tr>
      <w:tr w:rsidR="000D643E" w14:paraId="6E2CBB5C"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5FC9E70" w14:textId="77777777" w:rsidR="000D643E" w:rsidRDefault="00000000">
            <w:pPr>
              <w:spacing w:before="20" w:after="20"/>
            </w:pPr>
            <w:r>
              <w:rPr>
                <w:sz w:val="20"/>
                <w:szCs w:val="20"/>
              </w:rPr>
              <w:t>Rappresentante Sezione S&amp;I</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756FC8B" w14:textId="2DE6FB73" w:rsidR="000D643E" w:rsidRDefault="00000000">
            <w:pPr>
              <w:spacing w:before="20" w:after="20"/>
            </w:pPr>
            <w:r>
              <w:rPr>
                <w:sz w:val="20"/>
                <w:szCs w:val="20"/>
              </w:rPr>
              <w:t>Prof.ssa Anna Granà (</w:t>
            </w:r>
            <w:r w:rsidR="007C3CC2">
              <w:rPr>
                <w:sz w:val="20"/>
                <w:szCs w:val="20"/>
              </w:rPr>
              <w:t xml:space="preserve">la </w:t>
            </w:r>
            <w:r>
              <w:rPr>
                <w:sz w:val="20"/>
                <w:szCs w:val="20"/>
              </w:rPr>
              <w:t>sostituisce Prof. Marco Campione)</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2F230969" w14:textId="48FE31FB" w:rsidR="000D643E" w:rsidRDefault="007C3CC2">
            <w:pPr>
              <w:spacing w:before="20" w:after="20"/>
            </w:pPr>
            <w:r>
              <w:t>Presente</w:t>
            </w:r>
          </w:p>
        </w:tc>
      </w:tr>
      <w:tr w:rsidR="000D643E" w14:paraId="2F6B74B8"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51CBDCB" w14:textId="77777777" w:rsidR="000D643E" w:rsidRDefault="00000000">
            <w:pPr>
              <w:spacing w:before="20" w:after="20"/>
            </w:pPr>
            <w:r>
              <w:rPr>
                <w:sz w:val="20"/>
                <w:szCs w:val="20"/>
              </w:rPr>
              <w:t>U.O. Ricerca e Terza Missione – Progetti Nazionali, Europei, Internazionali e contratti a personale su fondi di ricerca</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7AA9FADF" w14:textId="77777777" w:rsidR="000D643E" w:rsidRDefault="00000000">
            <w:pPr>
              <w:spacing w:before="20" w:after="20"/>
            </w:pPr>
            <w:r>
              <w:rPr>
                <w:sz w:val="20"/>
                <w:szCs w:val="20"/>
              </w:rPr>
              <w:t>Dott. Mario Dominici</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60A2CF4" w14:textId="77777777" w:rsidR="000D643E" w:rsidRDefault="00000000">
            <w:pPr>
              <w:spacing w:before="20" w:after="20"/>
            </w:pPr>
            <w:r>
              <w:rPr>
                <w:sz w:val="20"/>
                <w:szCs w:val="20"/>
              </w:rPr>
              <w:t>Presente</w:t>
            </w:r>
          </w:p>
        </w:tc>
      </w:tr>
      <w:tr w:rsidR="000D643E" w14:paraId="0D7E4E3A"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86975C9" w14:textId="77777777" w:rsidR="000D643E" w:rsidRDefault="00000000">
            <w:pPr>
              <w:spacing w:before="20" w:after="20"/>
            </w:pPr>
            <w:r>
              <w:rPr>
                <w:sz w:val="20"/>
                <w:szCs w:val="20"/>
              </w:rPr>
              <w:t>U.O. Ricerca e Terza Missione – Progetti regionali e transfrontalieri</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10D869AD" w14:textId="77777777" w:rsidR="000D643E" w:rsidRDefault="00000000">
            <w:pPr>
              <w:spacing w:before="20" w:after="20"/>
            </w:pPr>
            <w:r>
              <w:rPr>
                <w:sz w:val="20"/>
                <w:szCs w:val="20"/>
              </w:rPr>
              <w:t>Dott.ssa Valeria Cataldo</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595ADA87" w14:textId="77777777" w:rsidR="000D643E" w:rsidRDefault="00000000">
            <w:pPr>
              <w:spacing w:before="20" w:after="20"/>
            </w:pPr>
            <w:r>
              <w:rPr>
                <w:sz w:val="20"/>
                <w:szCs w:val="20"/>
              </w:rPr>
              <w:t>Presente</w:t>
            </w:r>
          </w:p>
        </w:tc>
      </w:tr>
      <w:tr w:rsidR="000D643E" w14:paraId="79C38D5D"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18BD11A" w14:textId="77777777" w:rsidR="000D643E" w:rsidRDefault="00000000">
            <w:pPr>
              <w:spacing w:before="20" w:after="20"/>
            </w:pPr>
            <w:r>
              <w:rPr>
                <w:sz w:val="20"/>
                <w:szCs w:val="20"/>
              </w:rPr>
              <w:t>U.O. Ricerca e Terza Missione – Contratti e Convenzioni</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2BE1979B" w14:textId="77777777" w:rsidR="000D643E" w:rsidRDefault="00000000">
            <w:pPr>
              <w:spacing w:before="20" w:after="20"/>
            </w:pPr>
            <w:r>
              <w:rPr>
                <w:sz w:val="20"/>
                <w:szCs w:val="20"/>
              </w:rPr>
              <w:t>Dott.ssa Denise Giammona</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881E1E4" w14:textId="77777777" w:rsidR="000D643E" w:rsidRDefault="00000000">
            <w:pPr>
              <w:spacing w:before="20" w:after="20"/>
            </w:pPr>
            <w:r>
              <w:rPr>
                <w:sz w:val="20"/>
                <w:szCs w:val="20"/>
              </w:rPr>
              <w:t>Presente</w:t>
            </w:r>
          </w:p>
        </w:tc>
      </w:tr>
      <w:tr w:rsidR="000D643E" w14:paraId="4C6600BE"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5E132910" w14:textId="77777777" w:rsidR="000D643E" w:rsidRDefault="00000000">
            <w:pPr>
              <w:spacing w:before="20" w:after="20"/>
            </w:pPr>
            <w:r>
              <w:rPr>
                <w:sz w:val="20"/>
                <w:szCs w:val="20"/>
              </w:rPr>
              <w:t>Responsabile U.O. Laboratori scientifici</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201B2374" w14:textId="77777777" w:rsidR="000D643E" w:rsidRDefault="00000000">
            <w:pPr>
              <w:spacing w:before="20" w:after="20"/>
            </w:pPr>
            <w:r>
              <w:rPr>
                <w:sz w:val="20"/>
                <w:szCs w:val="20"/>
              </w:rPr>
              <w:t>Sig. Antonino Lorello</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C2BEE69" w14:textId="77777777" w:rsidR="000D643E" w:rsidRDefault="00000000">
            <w:pPr>
              <w:spacing w:before="20" w:after="20"/>
            </w:pPr>
            <w:r>
              <w:rPr>
                <w:sz w:val="20"/>
                <w:szCs w:val="20"/>
              </w:rPr>
              <w:t>Presente</w:t>
            </w:r>
          </w:p>
        </w:tc>
      </w:tr>
      <w:tr w:rsidR="000D643E" w14:paraId="49B85878"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037679F" w14:textId="77777777" w:rsidR="000D643E" w:rsidRDefault="00000000">
            <w:pPr>
              <w:spacing w:before="20" w:after="20"/>
            </w:pPr>
            <w:r>
              <w:rPr>
                <w:sz w:val="20"/>
                <w:szCs w:val="20"/>
              </w:rPr>
              <w:t>Rappresentante Dottorandi</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88EF622" w14:textId="77777777" w:rsidR="000D643E" w:rsidRDefault="00000000">
            <w:pPr>
              <w:spacing w:before="20" w:after="20"/>
            </w:pPr>
            <w:r>
              <w:rPr>
                <w:sz w:val="20"/>
                <w:szCs w:val="20"/>
              </w:rPr>
              <w:t>Ing. Dario De Caro</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F85591C" w14:textId="77777777" w:rsidR="000D643E" w:rsidRDefault="00000000">
            <w:pPr>
              <w:spacing w:before="20" w:after="20"/>
            </w:pPr>
            <w:r>
              <w:rPr>
                <w:sz w:val="20"/>
                <w:szCs w:val="20"/>
              </w:rPr>
              <w:t>Presente</w:t>
            </w:r>
          </w:p>
        </w:tc>
      </w:tr>
      <w:tr w:rsidR="000D643E" w14:paraId="7523CF14"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026D081" w14:textId="77777777" w:rsidR="000D643E" w:rsidRDefault="00000000">
            <w:pPr>
              <w:spacing w:before="20" w:after="20"/>
            </w:pPr>
            <w:r>
              <w:rPr>
                <w:sz w:val="20"/>
                <w:szCs w:val="20"/>
              </w:rPr>
              <w:t>Rappresentante Assegnisti di Ricerca</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2C19C7B2" w14:textId="77777777" w:rsidR="000D643E" w:rsidRDefault="00000000">
            <w:pPr>
              <w:spacing w:before="20" w:after="20"/>
            </w:pPr>
            <w:r>
              <w:rPr>
                <w:sz w:val="20"/>
                <w:szCs w:val="20"/>
              </w:rPr>
              <w:t>–</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740EC18A" w14:textId="77777777" w:rsidR="000D643E" w:rsidRDefault="00000000">
            <w:pPr>
              <w:spacing w:before="20" w:after="20"/>
            </w:pPr>
            <w:r>
              <w:rPr>
                <w:sz w:val="20"/>
                <w:szCs w:val="20"/>
              </w:rPr>
              <w:t>–</w:t>
            </w:r>
          </w:p>
        </w:tc>
      </w:tr>
    </w:tbl>
    <w:p w14:paraId="79CC2D85" w14:textId="77777777" w:rsidR="000D643E" w:rsidRDefault="000D643E"/>
    <w:p w14:paraId="28FB3FE1" w14:textId="77777777" w:rsidR="000D643E" w:rsidRDefault="00000000">
      <w:pPr>
        <w:pBdr>
          <w:bottom w:val="single" w:sz="4" w:space="4" w:color="CCCCCC"/>
        </w:pBdr>
        <w:spacing w:before="160" w:after="60"/>
      </w:pPr>
      <w:r>
        <w:rPr>
          <w:b/>
          <w:bCs/>
        </w:rPr>
        <w:t>1)  Comunicazioni</w:t>
      </w:r>
    </w:p>
    <w:p w14:paraId="5743CE15" w14:textId="77777777" w:rsidR="007C3CC2" w:rsidRPr="007C3CC2" w:rsidRDefault="007C3CC2" w:rsidP="007C3CC2">
      <w:pPr>
        <w:pStyle w:val="ListParagraph"/>
        <w:jc w:val="both"/>
      </w:pPr>
    </w:p>
    <w:p w14:paraId="5F45DEE8" w14:textId="77777777" w:rsidR="007C3CC2" w:rsidRPr="007C3CC2" w:rsidRDefault="007C3CC2" w:rsidP="007C3CC2">
      <w:pPr>
        <w:pStyle w:val="ListParagraph"/>
        <w:jc w:val="both"/>
      </w:pPr>
      <w:r w:rsidRPr="007C3CC2">
        <w:t xml:space="preserve">Prende la parola la prof.ssa Di Lorenzo per informare le colleghe ed i colleghi presenti che giorno 29/06/2026 il PQA di Ateneo ha condiviso, su indicazione della Presidente prof.ssa Milioto, il Rapporto dell’ANVUR di Accreditamento Periodico dell’Università degli Studi di Palermo in esito alla visita di accreditamento dell’ottobre 2025 e la Relazione Finale dei CEV. </w:t>
      </w:r>
    </w:p>
    <w:p w14:paraId="16855DF9" w14:textId="77777777" w:rsidR="007C3CC2" w:rsidRPr="007C3CC2" w:rsidRDefault="007C3CC2" w:rsidP="007C3CC2">
      <w:pPr>
        <w:pStyle w:val="ListParagraph"/>
        <w:jc w:val="both"/>
      </w:pPr>
    </w:p>
    <w:p w14:paraId="1572DE52" w14:textId="77777777" w:rsidR="007C3CC2" w:rsidRPr="007C3CC2" w:rsidRDefault="007C3CC2" w:rsidP="007C3CC2">
      <w:pPr>
        <w:pStyle w:val="ListParagraph"/>
        <w:jc w:val="both"/>
      </w:pPr>
      <w:r w:rsidRPr="007C3CC2">
        <w:t>Vengono condivisi i giudizi sintetici per il Dipartimento di Ingegneria, come riportato:</w:t>
      </w:r>
    </w:p>
    <w:p w14:paraId="72C7A07D" w14:textId="77777777" w:rsidR="007C3CC2" w:rsidRPr="007C3CC2" w:rsidRDefault="007C3CC2" w:rsidP="007C3CC2">
      <w:pPr>
        <w:pStyle w:val="ListParagraph"/>
        <w:jc w:val="both"/>
      </w:pPr>
    </w:p>
    <w:tbl>
      <w:tblPr>
        <w:tblW w:w="9638" w:type="dxa"/>
        <w:tblBorders>
          <w:top w:val="single" w:sz="4" w:space="0" w:color="9DC3E6"/>
          <w:left w:val="single" w:sz="4" w:space="0" w:color="9DC3E6"/>
          <w:bottom w:val="single" w:sz="4" w:space="0" w:color="9DC3E6"/>
          <w:right w:val="single" w:sz="4" w:space="0" w:color="9DC3E6"/>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86"/>
        <w:gridCol w:w="2186"/>
        <w:gridCol w:w="6266"/>
      </w:tblGrid>
      <w:tr w:rsidR="00F548A5" w14:paraId="14F94FAD" w14:textId="77777777" w:rsidTr="0022155E">
        <w:tblPrEx>
          <w:tblCellMar>
            <w:top w:w="0" w:type="dxa"/>
            <w:bottom w:w="0" w:type="dxa"/>
          </w:tblCellMar>
        </w:tblPrEx>
        <w:trPr>
          <w:tblHeader/>
        </w:trPr>
        <w:tc>
          <w:tcPr>
            <w:tcW w:w="1100" w:type="dxa"/>
            <w:shd w:val="clear" w:color="auto" w:fill="2E75B6"/>
            <w:tcMar>
              <w:top w:w="80" w:type="dxa"/>
              <w:left w:w="100" w:type="dxa"/>
              <w:bottom w:w="80" w:type="dxa"/>
              <w:right w:w="100" w:type="dxa"/>
            </w:tcMar>
            <w:vAlign w:val="center"/>
          </w:tcPr>
          <w:p w14:paraId="012A264A" w14:textId="77777777" w:rsidR="00F548A5" w:rsidRDefault="00F548A5" w:rsidP="0022155E">
            <w:pPr>
              <w:spacing w:before="20" w:after="20"/>
              <w:jc w:val="center"/>
            </w:pPr>
            <w:r>
              <w:rPr>
                <w:b/>
                <w:bCs/>
                <w:color w:val="FFFFFF"/>
                <w:sz w:val="20"/>
                <w:szCs w:val="20"/>
              </w:rPr>
              <w:t>PdA</w:t>
            </w:r>
          </w:p>
        </w:tc>
        <w:tc>
          <w:tcPr>
            <w:tcW w:w="2200" w:type="dxa"/>
            <w:shd w:val="clear" w:color="auto" w:fill="2E75B6"/>
            <w:tcMar>
              <w:top w:w="80" w:type="dxa"/>
              <w:left w:w="100" w:type="dxa"/>
              <w:bottom w:w="80" w:type="dxa"/>
              <w:right w:w="100" w:type="dxa"/>
            </w:tcMar>
            <w:vAlign w:val="center"/>
          </w:tcPr>
          <w:p w14:paraId="490B89E6" w14:textId="77777777" w:rsidR="00F548A5" w:rsidRDefault="00F548A5" w:rsidP="0022155E">
            <w:pPr>
              <w:spacing w:before="20" w:after="20"/>
              <w:jc w:val="center"/>
            </w:pPr>
            <w:r>
              <w:rPr>
                <w:b/>
                <w:bCs/>
                <w:color w:val="FFFFFF"/>
                <w:sz w:val="20"/>
                <w:szCs w:val="20"/>
              </w:rPr>
              <w:t>Valutazione Processi di AQ</w:t>
            </w:r>
          </w:p>
        </w:tc>
        <w:tc>
          <w:tcPr>
            <w:tcW w:w="6338" w:type="dxa"/>
            <w:shd w:val="clear" w:color="auto" w:fill="2E75B6"/>
            <w:tcMar>
              <w:top w:w="80" w:type="dxa"/>
              <w:left w:w="100" w:type="dxa"/>
              <w:bottom w:w="80" w:type="dxa"/>
              <w:right w:w="100" w:type="dxa"/>
            </w:tcMar>
            <w:vAlign w:val="center"/>
          </w:tcPr>
          <w:p w14:paraId="5AB60C0E" w14:textId="77777777" w:rsidR="00F548A5" w:rsidRDefault="00F548A5" w:rsidP="0022155E">
            <w:pPr>
              <w:spacing w:before="20" w:after="20"/>
              <w:jc w:val="center"/>
            </w:pPr>
            <w:r>
              <w:rPr>
                <w:b/>
                <w:bCs/>
                <w:color w:val="FFFFFF"/>
                <w:sz w:val="20"/>
                <w:szCs w:val="20"/>
              </w:rPr>
              <w:t>Eventuale Buona Prassi (BP), Raccomandazione (R) o Condizione (C)</w:t>
            </w:r>
          </w:p>
        </w:tc>
      </w:tr>
      <w:tr w:rsidR="00F548A5" w14:paraId="5D0782E0" w14:textId="77777777" w:rsidTr="0022155E">
        <w:tblPrEx>
          <w:tblCellMar>
            <w:top w:w="0" w:type="dxa"/>
            <w:bottom w:w="0" w:type="dxa"/>
          </w:tblCellMar>
        </w:tblPrEx>
        <w:tc>
          <w:tcPr>
            <w:tcW w:w="1100" w:type="dxa"/>
            <w:shd w:val="clear" w:color="auto" w:fill="DEEAF1"/>
            <w:tcMar>
              <w:top w:w="80" w:type="dxa"/>
              <w:left w:w="100" w:type="dxa"/>
              <w:bottom w:w="80" w:type="dxa"/>
              <w:right w:w="100" w:type="dxa"/>
            </w:tcMar>
            <w:vAlign w:val="center"/>
          </w:tcPr>
          <w:p w14:paraId="3B726A7A" w14:textId="77777777" w:rsidR="00F548A5" w:rsidRDefault="00F548A5" w:rsidP="0022155E">
            <w:pPr>
              <w:spacing w:before="20" w:after="20"/>
              <w:jc w:val="center"/>
            </w:pPr>
            <w:r>
              <w:rPr>
                <w:b/>
                <w:bCs/>
                <w:color w:val="2E75B6"/>
                <w:sz w:val="20"/>
                <w:szCs w:val="20"/>
              </w:rPr>
              <w:t>E.DIP.1</w:t>
            </w:r>
          </w:p>
        </w:tc>
        <w:tc>
          <w:tcPr>
            <w:tcW w:w="2200" w:type="dxa"/>
            <w:tcMar>
              <w:top w:w="80" w:type="dxa"/>
              <w:left w:w="100" w:type="dxa"/>
              <w:bottom w:w="80" w:type="dxa"/>
              <w:right w:w="100" w:type="dxa"/>
            </w:tcMar>
            <w:vAlign w:val="center"/>
          </w:tcPr>
          <w:p w14:paraId="2F6BA0DD" w14:textId="77777777" w:rsidR="00F548A5" w:rsidRDefault="00F548A5" w:rsidP="0022155E">
            <w:pPr>
              <w:spacing w:before="20" w:after="20"/>
              <w:jc w:val="center"/>
            </w:pPr>
            <w:r>
              <w:rPr>
                <w:i/>
                <w:iCs/>
                <w:color w:val="404040"/>
                <w:sz w:val="20"/>
                <w:szCs w:val="20"/>
              </w:rPr>
              <w:t>Soddisfacente</w:t>
            </w:r>
          </w:p>
        </w:tc>
        <w:tc>
          <w:tcPr>
            <w:tcW w:w="6338" w:type="dxa"/>
            <w:tcMar>
              <w:top w:w="80" w:type="dxa"/>
              <w:left w:w="100" w:type="dxa"/>
              <w:bottom w:w="80" w:type="dxa"/>
              <w:right w:w="100" w:type="dxa"/>
            </w:tcMar>
            <w:vAlign w:val="center"/>
          </w:tcPr>
          <w:p w14:paraId="4F071042" w14:textId="77777777" w:rsidR="00F548A5" w:rsidRDefault="00F548A5" w:rsidP="0022155E">
            <w:pPr>
              <w:spacing w:before="20" w:after="20"/>
            </w:pPr>
            <w:r>
              <w:rPr>
                <w:b/>
                <w:bCs/>
                <w:color w:val="C55A11"/>
                <w:sz w:val="20"/>
                <w:szCs w:val="20"/>
              </w:rPr>
              <w:t xml:space="preserve">R: </w:t>
            </w:r>
            <w:r>
              <w:rPr>
                <w:color w:val="C55A11"/>
                <w:sz w:val="20"/>
                <w:szCs w:val="20"/>
              </w:rPr>
              <w:t>Si raccomanda di integrare nel Piano Strategico Dipartimentale il monitoraggio intermedio degli obiettivi didattici.</w:t>
            </w:r>
          </w:p>
        </w:tc>
      </w:tr>
      <w:tr w:rsidR="00F548A5" w14:paraId="10735975" w14:textId="77777777" w:rsidTr="0022155E">
        <w:tblPrEx>
          <w:tblCellMar>
            <w:top w:w="0" w:type="dxa"/>
            <w:bottom w:w="0" w:type="dxa"/>
          </w:tblCellMar>
        </w:tblPrEx>
        <w:tc>
          <w:tcPr>
            <w:tcW w:w="1100" w:type="dxa"/>
            <w:shd w:val="clear" w:color="auto" w:fill="DEEAF1"/>
            <w:tcMar>
              <w:top w:w="80" w:type="dxa"/>
              <w:left w:w="100" w:type="dxa"/>
              <w:bottom w:w="80" w:type="dxa"/>
              <w:right w:w="100" w:type="dxa"/>
            </w:tcMar>
            <w:vAlign w:val="center"/>
          </w:tcPr>
          <w:p w14:paraId="0434AF7C" w14:textId="77777777" w:rsidR="00F548A5" w:rsidRDefault="00F548A5" w:rsidP="0022155E">
            <w:pPr>
              <w:spacing w:before="20" w:after="20"/>
              <w:jc w:val="center"/>
            </w:pPr>
            <w:r>
              <w:rPr>
                <w:b/>
                <w:bCs/>
                <w:color w:val="2E75B6"/>
                <w:sz w:val="20"/>
                <w:szCs w:val="20"/>
              </w:rPr>
              <w:lastRenderedPageBreak/>
              <w:t>E.DIP.2</w:t>
            </w:r>
          </w:p>
        </w:tc>
        <w:tc>
          <w:tcPr>
            <w:tcW w:w="2200" w:type="dxa"/>
            <w:tcMar>
              <w:top w:w="80" w:type="dxa"/>
              <w:left w:w="100" w:type="dxa"/>
              <w:bottom w:w="80" w:type="dxa"/>
              <w:right w:w="100" w:type="dxa"/>
            </w:tcMar>
            <w:vAlign w:val="center"/>
          </w:tcPr>
          <w:p w14:paraId="743CCEEF" w14:textId="77777777" w:rsidR="00F548A5" w:rsidRDefault="00F548A5" w:rsidP="0022155E">
            <w:pPr>
              <w:spacing w:before="20" w:after="20"/>
              <w:jc w:val="center"/>
            </w:pPr>
            <w:r>
              <w:rPr>
                <w:i/>
                <w:iCs/>
                <w:color w:val="2E75B6"/>
                <w:sz w:val="20"/>
                <w:szCs w:val="20"/>
              </w:rPr>
              <w:t>Pienamente soddisfacente</w:t>
            </w:r>
          </w:p>
        </w:tc>
        <w:tc>
          <w:tcPr>
            <w:tcW w:w="6338" w:type="dxa"/>
            <w:tcMar>
              <w:top w:w="80" w:type="dxa"/>
              <w:left w:w="100" w:type="dxa"/>
              <w:bottom w:w="80" w:type="dxa"/>
              <w:right w:w="100" w:type="dxa"/>
            </w:tcMar>
            <w:vAlign w:val="center"/>
          </w:tcPr>
          <w:p w14:paraId="5BDB8B14" w14:textId="77777777" w:rsidR="00F548A5" w:rsidRDefault="00F548A5" w:rsidP="0022155E">
            <w:pPr>
              <w:spacing w:before="20" w:after="20"/>
            </w:pPr>
            <w:r>
              <w:rPr>
                <w:b/>
                <w:bCs/>
                <w:color w:val="2E75B6"/>
                <w:sz w:val="20"/>
                <w:szCs w:val="20"/>
              </w:rPr>
              <w:t xml:space="preserve">BP: </w:t>
            </w:r>
            <w:r>
              <w:rPr>
                <w:color w:val="2E75B6"/>
                <w:sz w:val="20"/>
                <w:szCs w:val="20"/>
              </w:rPr>
              <w:t>Il Dipartimento adotta un sistema coordinato di gestione e monitoraggio delle attività di didattica, ricerca e terza missione/impatto sociale. Le interazioni con il PQA sono chiaramente calendarizzate, mentre il Direttore incontra settimanalmente i responsabili delle Unità Operative di primo, secondo e terzo livello per favorire comunicazione, aggiornamento periodico e coordinamento tra i diversi ambiti. A supporto di queste attività, l'Ateneo mette a disposizione strumenti digitali che consentono l'accesso e l'analisi di dati qualitativi e quantitativi, migliorando l'efficacia dei processi di Assicurazione della Qualità e la tracciabilità dei risultati.</w:t>
            </w:r>
          </w:p>
        </w:tc>
      </w:tr>
      <w:tr w:rsidR="00F548A5" w14:paraId="07213E63" w14:textId="77777777" w:rsidTr="0022155E">
        <w:tblPrEx>
          <w:tblCellMar>
            <w:top w:w="0" w:type="dxa"/>
            <w:bottom w:w="0" w:type="dxa"/>
          </w:tblCellMar>
        </w:tblPrEx>
        <w:tc>
          <w:tcPr>
            <w:tcW w:w="1100" w:type="dxa"/>
            <w:shd w:val="clear" w:color="auto" w:fill="DEEAF1"/>
            <w:tcMar>
              <w:top w:w="80" w:type="dxa"/>
              <w:left w:w="100" w:type="dxa"/>
              <w:bottom w:w="80" w:type="dxa"/>
              <w:right w:w="100" w:type="dxa"/>
            </w:tcMar>
            <w:vAlign w:val="center"/>
          </w:tcPr>
          <w:p w14:paraId="343B9327" w14:textId="77777777" w:rsidR="00F548A5" w:rsidRDefault="00F548A5" w:rsidP="0022155E">
            <w:pPr>
              <w:spacing w:before="20" w:after="20"/>
              <w:jc w:val="center"/>
            </w:pPr>
            <w:r>
              <w:rPr>
                <w:b/>
                <w:bCs/>
                <w:color w:val="2E75B6"/>
                <w:sz w:val="20"/>
                <w:szCs w:val="20"/>
              </w:rPr>
              <w:t>E.DIP.3</w:t>
            </w:r>
          </w:p>
        </w:tc>
        <w:tc>
          <w:tcPr>
            <w:tcW w:w="2200" w:type="dxa"/>
            <w:tcMar>
              <w:top w:w="80" w:type="dxa"/>
              <w:left w:w="100" w:type="dxa"/>
              <w:bottom w:w="80" w:type="dxa"/>
              <w:right w:w="100" w:type="dxa"/>
            </w:tcMar>
            <w:vAlign w:val="center"/>
          </w:tcPr>
          <w:p w14:paraId="6C891B1A" w14:textId="77777777" w:rsidR="00F548A5" w:rsidRDefault="00F548A5" w:rsidP="0022155E">
            <w:pPr>
              <w:spacing w:before="20" w:after="20"/>
              <w:jc w:val="center"/>
            </w:pPr>
            <w:r>
              <w:rPr>
                <w:i/>
                <w:iCs/>
                <w:color w:val="C55A11"/>
                <w:sz w:val="20"/>
                <w:szCs w:val="20"/>
              </w:rPr>
              <w:t>Parzialmente soddisfacente</w:t>
            </w:r>
          </w:p>
        </w:tc>
        <w:tc>
          <w:tcPr>
            <w:tcW w:w="6338" w:type="dxa"/>
            <w:tcMar>
              <w:top w:w="80" w:type="dxa"/>
              <w:left w:w="100" w:type="dxa"/>
              <w:bottom w:w="80" w:type="dxa"/>
              <w:right w:w="100" w:type="dxa"/>
            </w:tcMar>
            <w:vAlign w:val="center"/>
          </w:tcPr>
          <w:p w14:paraId="62E1AFC7" w14:textId="77777777" w:rsidR="00F548A5" w:rsidRDefault="00F548A5" w:rsidP="0022155E">
            <w:pPr>
              <w:spacing w:before="20" w:after="20"/>
            </w:pPr>
            <w:r>
              <w:rPr>
                <w:b/>
                <w:bCs/>
                <w:color w:val="C55A11"/>
                <w:sz w:val="20"/>
                <w:szCs w:val="20"/>
              </w:rPr>
              <w:t xml:space="preserve">R: </w:t>
            </w:r>
            <w:r>
              <w:rPr>
                <w:color w:val="C55A11"/>
                <w:sz w:val="20"/>
                <w:szCs w:val="20"/>
              </w:rPr>
              <w:t>Si raccomanda di chiarire e formalizzare il flusso documentale dei lavori del Consiglio Scientifico, rendendo accessibili e tracciabili le deliberazioni e i resoconti, e di definire un processo valutativo chiaro e condiviso per l'assegnazione del Premio 'Best Paper' e del 'Bando per progetti di Ricerca', con criteri trasparenti e indicatori predefiniti. Si raccomanda di definire e rendere pubblicamente accessibile una modalità interna chiara e trasparente per la distribuzione delle risorse destinate al cofinanziamento di acquisti e riparazioni di attrezzature per i laboratori di ricerca e didattici, dal momento che l'assenza di evidenze operative e di strumenti che garantiscano tracciabilità e trasparenza limita la possibilità di verificare la coerenza delle decisioni con le priorità strategiche del Dipartimento e con il Piano Strategico di Dipartimento.</w:t>
            </w:r>
          </w:p>
        </w:tc>
      </w:tr>
      <w:tr w:rsidR="00F548A5" w14:paraId="189DC27F" w14:textId="77777777" w:rsidTr="0022155E">
        <w:tblPrEx>
          <w:tblCellMar>
            <w:top w:w="0" w:type="dxa"/>
            <w:bottom w:w="0" w:type="dxa"/>
          </w:tblCellMar>
        </w:tblPrEx>
        <w:tc>
          <w:tcPr>
            <w:tcW w:w="1100" w:type="dxa"/>
            <w:shd w:val="clear" w:color="auto" w:fill="DEEAF1"/>
            <w:tcMar>
              <w:top w:w="80" w:type="dxa"/>
              <w:left w:w="100" w:type="dxa"/>
              <w:bottom w:w="80" w:type="dxa"/>
              <w:right w:w="100" w:type="dxa"/>
            </w:tcMar>
            <w:vAlign w:val="center"/>
          </w:tcPr>
          <w:p w14:paraId="21630E52" w14:textId="77777777" w:rsidR="00F548A5" w:rsidRDefault="00F548A5" w:rsidP="0022155E">
            <w:pPr>
              <w:spacing w:before="20" w:after="20"/>
              <w:jc w:val="center"/>
            </w:pPr>
            <w:r>
              <w:rPr>
                <w:b/>
                <w:bCs/>
                <w:color w:val="2E75B6"/>
                <w:sz w:val="20"/>
                <w:szCs w:val="20"/>
              </w:rPr>
              <w:t>E.DIP.4</w:t>
            </w:r>
          </w:p>
        </w:tc>
        <w:tc>
          <w:tcPr>
            <w:tcW w:w="2200" w:type="dxa"/>
            <w:tcMar>
              <w:top w:w="80" w:type="dxa"/>
              <w:left w:w="100" w:type="dxa"/>
              <w:bottom w:w="80" w:type="dxa"/>
              <w:right w:w="100" w:type="dxa"/>
            </w:tcMar>
            <w:vAlign w:val="center"/>
          </w:tcPr>
          <w:p w14:paraId="702915A9" w14:textId="77777777" w:rsidR="00F548A5" w:rsidRDefault="00F548A5" w:rsidP="0022155E">
            <w:pPr>
              <w:spacing w:before="20" w:after="20"/>
              <w:jc w:val="center"/>
            </w:pPr>
            <w:r>
              <w:rPr>
                <w:i/>
                <w:iCs/>
                <w:color w:val="404040"/>
                <w:sz w:val="20"/>
                <w:szCs w:val="20"/>
              </w:rPr>
              <w:t>Soddisfacente</w:t>
            </w:r>
          </w:p>
        </w:tc>
        <w:tc>
          <w:tcPr>
            <w:tcW w:w="6338" w:type="dxa"/>
            <w:tcMar>
              <w:top w:w="80" w:type="dxa"/>
              <w:left w:w="100" w:type="dxa"/>
              <w:bottom w:w="80" w:type="dxa"/>
              <w:right w:w="100" w:type="dxa"/>
            </w:tcMar>
            <w:vAlign w:val="center"/>
          </w:tcPr>
          <w:p w14:paraId="7330E53C" w14:textId="77777777" w:rsidR="00F548A5" w:rsidRDefault="00F548A5" w:rsidP="0022155E">
            <w:pPr>
              <w:spacing w:before="20" w:after="20"/>
            </w:pPr>
            <w:r>
              <w:rPr>
                <w:b/>
                <w:bCs/>
                <w:color w:val="2E75B6"/>
                <w:sz w:val="20"/>
                <w:szCs w:val="20"/>
              </w:rPr>
              <w:t xml:space="preserve">BP: </w:t>
            </w:r>
            <w:r>
              <w:rPr>
                <w:color w:val="2E75B6"/>
                <w:sz w:val="20"/>
                <w:szCs w:val="20"/>
              </w:rPr>
              <w:t>Il Dipartimento ha adottato un approccio partecipativo e strutturato nella gestione e nello sviluppo del personale TA, razionalizzando le Unità Operative in base al volume di lavoro e alle responsabilità, condividendo le proposte in assemblea con il personale e discutendole in Consiglio di Dipartimento, e potenziando contestualmente le competenze attraverso percorsi formativi mirati su temi tecnico-amministrativi, qualità e lingua inglese.</w:t>
            </w:r>
          </w:p>
          <w:p w14:paraId="35D71DC4" w14:textId="77777777" w:rsidR="00F548A5" w:rsidRDefault="00F548A5" w:rsidP="0022155E">
            <w:pPr>
              <w:spacing w:before="20" w:after="20"/>
            </w:pPr>
            <w:r>
              <w:rPr>
                <w:b/>
                <w:bCs/>
                <w:color w:val="C55A11"/>
                <w:sz w:val="20"/>
                <w:szCs w:val="20"/>
              </w:rPr>
              <w:t xml:space="preserve">R: </w:t>
            </w:r>
            <w:r>
              <w:rPr>
                <w:color w:val="C55A11"/>
                <w:sz w:val="20"/>
                <w:szCs w:val="20"/>
              </w:rPr>
              <w:t>Si raccomanda di garantire l'accesso agevole e sufficiente dei laboratori didattici a tutti gli studenti dei CdS, assicurando contestualmente la piena funzionalità e l'adeguamento del patrimonio strumentale.</w:t>
            </w:r>
          </w:p>
        </w:tc>
      </w:tr>
      <w:tr w:rsidR="00F548A5" w14:paraId="510EA884" w14:textId="77777777" w:rsidTr="0022155E">
        <w:tblPrEx>
          <w:tblCellMar>
            <w:top w:w="0" w:type="dxa"/>
            <w:bottom w:w="0" w:type="dxa"/>
          </w:tblCellMar>
        </w:tblPrEx>
        <w:tc>
          <w:tcPr>
            <w:tcW w:w="1100" w:type="dxa"/>
            <w:shd w:val="clear" w:color="auto" w:fill="DEEAF1"/>
            <w:tcMar>
              <w:top w:w="80" w:type="dxa"/>
              <w:left w:w="100" w:type="dxa"/>
              <w:bottom w:w="80" w:type="dxa"/>
              <w:right w:w="100" w:type="dxa"/>
            </w:tcMar>
            <w:vAlign w:val="center"/>
          </w:tcPr>
          <w:p w14:paraId="773B30E4" w14:textId="77777777" w:rsidR="00F548A5" w:rsidRDefault="00F548A5" w:rsidP="0022155E">
            <w:pPr>
              <w:spacing w:before="10" w:after="10"/>
              <w:jc w:val="center"/>
            </w:pPr>
            <w:r>
              <w:rPr>
                <w:b/>
                <w:bCs/>
                <w:color w:val="2E75B6"/>
                <w:sz w:val="20"/>
                <w:szCs w:val="20"/>
              </w:rPr>
              <w:t>Valutazione</w:t>
            </w:r>
          </w:p>
          <w:p w14:paraId="34CF81DB" w14:textId="77777777" w:rsidR="00F548A5" w:rsidRDefault="00F548A5" w:rsidP="0022155E">
            <w:pPr>
              <w:spacing w:before="10" w:after="10"/>
              <w:jc w:val="center"/>
            </w:pPr>
            <w:r>
              <w:rPr>
                <w:b/>
                <w:bCs/>
                <w:color w:val="2E75B6"/>
                <w:sz w:val="20"/>
                <w:szCs w:val="20"/>
              </w:rPr>
              <w:t>Indicatori</w:t>
            </w:r>
          </w:p>
        </w:tc>
        <w:tc>
          <w:tcPr>
            <w:tcW w:w="2200" w:type="dxa"/>
            <w:tcMar>
              <w:top w:w="80" w:type="dxa"/>
              <w:left w:w="100" w:type="dxa"/>
              <w:bottom w:w="80" w:type="dxa"/>
              <w:right w:w="100" w:type="dxa"/>
            </w:tcMar>
            <w:vAlign w:val="center"/>
          </w:tcPr>
          <w:p w14:paraId="17B57F1C" w14:textId="77777777" w:rsidR="00F548A5" w:rsidRDefault="00F548A5" w:rsidP="0022155E">
            <w:pPr>
              <w:spacing w:before="20" w:after="20"/>
              <w:jc w:val="center"/>
            </w:pPr>
            <w:r>
              <w:rPr>
                <w:i/>
                <w:iCs/>
                <w:color w:val="C55A11"/>
                <w:sz w:val="20"/>
                <w:szCs w:val="20"/>
              </w:rPr>
              <w:t>Parzialmente soddisfacente</w:t>
            </w:r>
          </w:p>
        </w:tc>
        <w:tc>
          <w:tcPr>
            <w:tcW w:w="6338" w:type="dxa"/>
            <w:tcMar>
              <w:top w:w="80" w:type="dxa"/>
              <w:left w:w="100" w:type="dxa"/>
              <w:bottom w:w="80" w:type="dxa"/>
              <w:right w:w="100" w:type="dxa"/>
            </w:tcMar>
            <w:vAlign w:val="center"/>
          </w:tcPr>
          <w:p w14:paraId="28DA12C4" w14:textId="77777777" w:rsidR="00F548A5" w:rsidRDefault="00F548A5" w:rsidP="0022155E">
            <w:pPr>
              <w:spacing w:before="20" w:after="20"/>
            </w:pPr>
            <w:r>
              <w:rPr>
                <w:b/>
                <w:bCs/>
                <w:color w:val="C55A11"/>
                <w:sz w:val="20"/>
                <w:szCs w:val="20"/>
              </w:rPr>
              <w:t xml:space="preserve">R: </w:t>
            </w:r>
            <w:r>
              <w:rPr>
                <w:color w:val="C55A11"/>
                <w:sz w:val="20"/>
                <w:szCs w:val="20"/>
              </w:rPr>
              <w:t>Si raccomanda di monitorare l'andamento degli indicatori quantitativi del Dipartimento.</w:t>
            </w:r>
          </w:p>
        </w:tc>
      </w:tr>
    </w:tbl>
    <w:p w14:paraId="6F64DE28" w14:textId="217784B0" w:rsidR="007C3CC2" w:rsidRPr="007C3CC2" w:rsidRDefault="007C3CC2" w:rsidP="007C3CC2">
      <w:pPr>
        <w:pStyle w:val="ListParagraph"/>
        <w:jc w:val="both"/>
      </w:pPr>
    </w:p>
    <w:p w14:paraId="0BABA363" w14:textId="77777777" w:rsidR="007C3CC2" w:rsidRPr="007C3CC2" w:rsidRDefault="007C3CC2" w:rsidP="007C3CC2">
      <w:pPr>
        <w:pStyle w:val="ListParagraph"/>
        <w:jc w:val="both"/>
      </w:pPr>
    </w:p>
    <w:p w14:paraId="52A7D45F" w14:textId="77777777" w:rsidR="007C3CC2" w:rsidRPr="007C3CC2" w:rsidRDefault="007C3CC2" w:rsidP="007C3CC2">
      <w:pPr>
        <w:pStyle w:val="ListParagraph"/>
        <w:jc w:val="both"/>
      </w:pPr>
      <w:r w:rsidRPr="007C3CC2">
        <w:t>Si rileva come la valutazione sugli indicatori sia passata da “Non soddisfacente” a “Parzialmente soddisfacente” a seguito delle controdeduzioni presentate. Le altre valutazioni non sono state modificate rispetto alla versione presentata nella riunione del 09/03/2026.</w:t>
      </w:r>
    </w:p>
    <w:p w14:paraId="4BF36B0D" w14:textId="77777777" w:rsidR="00F548A5" w:rsidRDefault="00F548A5" w:rsidP="007C3CC2">
      <w:pPr>
        <w:pStyle w:val="ListParagraph"/>
        <w:jc w:val="both"/>
      </w:pPr>
    </w:p>
    <w:p w14:paraId="0B8B1E53" w14:textId="26331DE4" w:rsidR="007C3CC2" w:rsidRPr="007C3CC2" w:rsidRDefault="007C3CC2" w:rsidP="007C3CC2">
      <w:pPr>
        <w:pStyle w:val="ListParagraph"/>
        <w:jc w:val="both"/>
      </w:pPr>
      <w:r w:rsidRPr="007C3CC2">
        <w:t xml:space="preserve">Prende la parola la prof.ssa Dispenza ed in merito alla Raccomandazione sull’E.DIP.3 “Si raccomanda di definire un processo valutativo chiaro e condivisi per l’assegnazione del Premio “Best paper” e del “Bando </w:t>
      </w:r>
      <w:r w:rsidRPr="007C3CC2">
        <w:lastRenderedPageBreak/>
        <w:t xml:space="preserve">per progetti di Ricerca”, con criteri trasparenti ed indicatori predefiniti ricorda che la Commissione AQ R&amp;TM ha nominato una sotto-commissione che elaborerà una proposta di modifica del regolamento e che quindi i bandi dell’anno 2026 saranno emanati </w:t>
      </w:r>
      <w:r>
        <w:t xml:space="preserve">dopo la pausa estiva </w:t>
      </w:r>
      <w:r w:rsidRPr="007C3CC2">
        <w:t>alla luce delle modifiche apportate</w:t>
      </w:r>
      <w:r>
        <w:t>.</w:t>
      </w:r>
      <w:r w:rsidR="00F548A5">
        <w:t xml:space="preserve"> </w:t>
      </w:r>
    </w:p>
    <w:p w14:paraId="73171983" w14:textId="77777777" w:rsidR="007C3CC2" w:rsidRPr="007C3CC2" w:rsidRDefault="007C3CC2" w:rsidP="007C3CC2">
      <w:pPr>
        <w:pStyle w:val="ListParagraph"/>
        <w:jc w:val="both"/>
      </w:pPr>
    </w:p>
    <w:p w14:paraId="583A9BBE" w14:textId="77777777" w:rsidR="007C3CC2" w:rsidRPr="007C3CC2" w:rsidRDefault="007C3CC2" w:rsidP="007C3CC2">
      <w:pPr>
        <w:pBdr>
          <w:bottom w:val="single" w:sz="4" w:space="4" w:color="CCCCCC"/>
        </w:pBdr>
        <w:spacing w:before="160" w:after="60"/>
        <w:rPr>
          <w:b/>
          <w:bCs/>
        </w:rPr>
      </w:pPr>
      <w:r w:rsidRPr="007C3CC2">
        <w:rPr>
          <w:b/>
          <w:bCs/>
        </w:rPr>
        <w:t>2. Sistema di Governo Dipartimentale - Riesame 2025.</w:t>
      </w:r>
    </w:p>
    <w:p w14:paraId="5B75AA1A" w14:textId="77777777" w:rsidR="007C3CC2" w:rsidRPr="007C3CC2" w:rsidRDefault="007C3CC2" w:rsidP="007C3CC2">
      <w:pPr>
        <w:pStyle w:val="ListParagraph"/>
        <w:jc w:val="both"/>
      </w:pPr>
      <w:r w:rsidRPr="007C3CC2">
        <w:t xml:space="preserve">Per la discussione del punto n. 2 all’ordine del giorno viene condivisa la bozza del documento “Sistema di Governo Dipartimentale” che era stato reso disponibile nella cartella condivisa su One Drive e vengono presentate dalla prof. Di Lorenzo e Dispenza le diverse sezioni, come di seguito elencate: </w:t>
      </w:r>
    </w:p>
    <w:p w14:paraId="4C0B9EBB" w14:textId="77777777" w:rsidR="007C3CC2" w:rsidRPr="007C3CC2" w:rsidRDefault="007C3CC2" w:rsidP="007C3CC2">
      <w:pPr>
        <w:pStyle w:val="ListParagraph"/>
        <w:jc w:val="both"/>
      </w:pPr>
    </w:p>
    <w:p w14:paraId="74D54C5D" w14:textId="77777777" w:rsidR="007C3CC2" w:rsidRPr="007C3CC2" w:rsidRDefault="007C3CC2" w:rsidP="007C3CC2">
      <w:pPr>
        <w:pStyle w:val="ListParagraph"/>
        <w:jc w:val="both"/>
      </w:pPr>
      <w:r w:rsidRPr="007C3CC2">
        <w:t>1. ANALISI DI CONTESTO</w:t>
      </w:r>
    </w:p>
    <w:p w14:paraId="35DF8339" w14:textId="77777777" w:rsidR="007C3CC2" w:rsidRPr="007C3CC2" w:rsidRDefault="007C3CC2" w:rsidP="007C3CC2">
      <w:pPr>
        <w:pStyle w:val="ListParagraph"/>
        <w:jc w:val="both"/>
      </w:pPr>
      <w:r w:rsidRPr="007C3CC2">
        <w:t>2. MONITORAGGIO</w:t>
      </w:r>
    </w:p>
    <w:p w14:paraId="5AB9E9B6" w14:textId="77777777" w:rsidR="007C3CC2" w:rsidRPr="007C3CC2" w:rsidRDefault="007C3CC2" w:rsidP="007C3CC2">
      <w:pPr>
        <w:pStyle w:val="ListParagraph"/>
        <w:jc w:val="both"/>
      </w:pPr>
      <w:r w:rsidRPr="007C3CC2">
        <w:t xml:space="preserve">2.1 Monitoraggio del Piano strategico dipartimentale </w:t>
      </w:r>
    </w:p>
    <w:p w14:paraId="2947DA50" w14:textId="77777777" w:rsidR="007C3CC2" w:rsidRPr="007C3CC2" w:rsidRDefault="007C3CC2" w:rsidP="007C3CC2">
      <w:pPr>
        <w:pStyle w:val="ListParagraph"/>
        <w:jc w:val="both"/>
      </w:pPr>
      <w:r w:rsidRPr="007C3CC2">
        <w:t>2.2 Analisi dei risultati della VQR 2020-2024</w:t>
      </w:r>
    </w:p>
    <w:p w14:paraId="448EF7D1" w14:textId="77777777" w:rsidR="007C3CC2" w:rsidRPr="007C3CC2" w:rsidRDefault="007C3CC2" w:rsidP="007C3CC2">
      <w:pPr>
        <w:pStyle w:val="ListParagraph"/>
        <w:jc w:val="both"/>
      </w:pPr>
      <w:r w:rsidRPr="007C3CC2">
        <w:t xml:space="preserve">2.3 Organizzazione del Sistema di Governo e gestione delle risorse </w:t>
      </w:r>
    </w:p>
    <w:p w14:paraId="3BC5F514" w14:textId="77777777" w:rsidR="007C3CC2" w:rsidRPr="007C3CC2" w:rsidRDefault="007C3CC2" w:rsidP="007C3CC2">
      <w:pPr>
        <w:pStyle w:val="ListParagraph"/>
        <w:jc w:val="both"/>
      </w:pPr>
      <w:r w:rsidRPr="007C3CC2">
        <w:t>3. INTERVENTI CORRETTIVI</w:t>
      </w:r>
    </w:p>
    <w:p w14:paraId="3457C62D" w14:textId="77777777" w:rsidR="007C3CC2" w:rsidRPr="007C3CC2" w:rsidRDefault="007C3CC2" w:rsidP="007C3CC2">
      <w:pPr>
        <w:pStyle w:val="ListParagraph"/>
        <w:jc w:val="both"/>
      </w:pPr>
      <w:r w:rsidRPr="007C3CC2">
        <w:t>4. ITER DI APPROVAZIONE DEL DOCUMENTO</w:t>
      </w:r>
    </w:p>
    <w:p w14:paraId="265A71E2" w14:textId="77777777" w:rsidR="007C3CC2" w:rsidRPr="007C3CC2" w:rsidRDefault="007C3CC2" w:rsidP="007C3CC2">
      <w:pPr>
        <w:pStyle w:val="ListParagraph"/>
        <w:jc w:val="both"/>
      </w:pPr>
    </w:p>
    <w:p w14:paraId="76CFB427" w14:textId="77777777" w:rsidR="007C3CC2" w:rsidRPr="007C3CC2" w:rsidRDefault="007C3CC2" w:rsidP="007C3CC2">
      <w:pPr>
        <w:pStyle w:val="ListParagraph"/>
        <w:jc w:val="both"/>
      </w:pPr>
      <w:r w:rsidRPr="007C3CC2">
        <w:t>Dalla discussione sulle diverse sezioni non emergono proposte di modifica od integrazione del documento che pertanto si ritiene approvato all’unanimità.</w:t>
      </w:r>
    </w:p>
    <w:p w14:paraId="193F4032" w14:textId="77777777" w:rsidR="007C3CC2" w:rsidRPr="007C3CC2" w:rsidRDefault="007C3CC2" w:rsidP="007C3CC2">
      <w:pPr>
        <w:pStyle w:val="ListParagraph"/>
        <w:jc w:val="both"/>
      </w:pPr>
    </w:p>
    <w:p w14:paraId="0C1C9453" w14:textId="0B8FE5E9" w:rsidR="000D643E" w:rsidRDefault="007C3CC2">
      <w:r>
        <w:t>La seduta della Commissione AQ R&amp;TM si ritiene conclusa alle ore 16:30 mentre la Commissione AQDD prosegue I suoi lavori secondo l’ordine del giorno.</w:t>
      </w:r>
    </w:p>
    <w:p w14:paraId="3F72FE68" w14:textId="3D4AE420" w:rsidR="000D643E" w:rsidRDefault="000D643E">
      <w:pPr>
        <w:spacing w:before="80" w:after="80"/>
      </w:pPr>
    </w:p>
    <w:sectPr w:rsidR="000D643E">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2BAF7B" w14:textId="77777777" w:rsidR="00BD2516" w:rsidRDefault="00BD2516">
      <w:pPr>
        <w:spacing w:line="240" w:lineRule="auto"/>
      </w:pPr>
      <w:r>
        <w:separator/>
      </w:r>
    </w:p>
  </w:endnote>
  <w:endnote w:type="continuationSeparator" w:id="0">
    <w:p w14:paraId="0277B15D" w14:textId="77777777" w:rsidR="00BD2516" w:rsidRDefault="00BD25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 w:name="Aptos">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BECF29" w14:textId="77777777" w:rsidR="007C3CC2" w:rsidRDefault="007C3C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8D8427" w14:textId="77777777" w:rsidR="000D643E" w:rsidRDefault="00000000">
    <w:pPr>
      <w:pBdr>
        <w:top w:val="single" w:sz="4" w:space="4" w:color="CCCCCC"/>
      </w:pBdr>
      <w:jc w:val="right"/>
    </w:pPr>
    <w:r>
      <w:rPr>
        <w:sz w:val="18"/>
        <w:szCs w:val="18"/>
      </w:rPr>
      <w:t xml:space="preserve">Pag. </w:t>
    </w:r>
    <w:r>
      <w:rPr>
        <w:sz w:val="18"/>
        <w:szCs w:val="18"/>
      </w:rPr>
      <w:fldChar w:fldCharType="begin"/>
    </w:r>
    <w:r>
      <w:rPr>
        <w:sz w:val="18"/>
        <w:szCs w:val="18"/>
      </w:rPr>
      <w:instrText>PAGE</w:instrText>
    </w:r>
    <w:r>
      <w:rPr>
        <w:sz w:val="18"/>
        <w:szCs w:val="18"/>
      </w:rPr>
      <w:fldChar w:fldCharType="separate"/>
    </w:r>
    <w:r w:rsidR="007C3CC2">
      <w:rPr>
        <w:noProof/>
        <w:sz w:val="18"/>
        <w:szCs w:val="18"/>
      </w:rPr>
      <w:t>1</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43A55D" w14:textId="77777777" w:rsidR="007C3CC2" w:rsidRDefault="007C3C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DE116B" w14:textId="77777777" w:rsidR="00BD2516" w:rsidRDefault="00BD2516">
      <w:pPr>
        <w:spacing w:line="240" w:lineRule="auto"/>
      </w:pPr>
      <w:r>
        <w:separator/>
      </w:r>
    </w:p>
  </w:footnote>
  <w:footnote w:type="continuationSeparator" w:id="0">
    <w:p w14:paraId="0247DAC2" w14:textId="77777777" w:rsidR="00BD2516" w:rsidRDefault="00BD25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59A858" w14:textId="77777777" w:rsidR="007C3CC2" w:rsidRDefault="007C3C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33D0BE" w14:textId="5CD7F504" w:rsidR="000D643E" w:rsidRPr="007C3CC2" w:rsidRDefault="007C3CC2" w:rsidP="007C3CC2">
    <w:pPr>
      <w:pStyle w:val="Header"/>
    </w:pPr>
    <w:r>
      <w:rPr>
        <w:noProof/>
      </w:rPr>
      <w:drawing>
        <wp:inline distT="0" distB="0" distL="0" distR="0" wp14:anchorId="63DF952F" wp14:editId="1796C757">
          <wp:extent cx="6120130" cy="860110"/>
          <wp:effectExtent l="0" t="0" r="1270" b="0"/>
          <wp:docPr id="2009307904"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86011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018174" w14:textId="77777777" w:rsidR="007C3CC2" w:rsidRDefault="007C3C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787278"/>
    <w:multiLevelType w:val="hybridMultilevel"/>
    <w:tmpl w:val="62F0FB32"/>
    <w:lvl w:ilvl="0" w:tplc="5E5EB1FA">
      <w:start w:val="1"/>
      <w:numFmt w:val="bullet"/>
      <w:lvlText w:val="●"/>
      <w:lvlJc w:val="left"/>
      <w:pPr>
        <w:ind w:left="720" w:hanging="360"/>
      </w:pPr>
    </w:lvl>
    <w:lvl w:ilvl="1" w:tplc="36FE0E34">
      <w:start w:val="1"/>
      <w:numFmt w:val="bullet"/>
      <w:lvlText w:val="○"/>
      <w:lvlJc w:val="left"/>
      <w:pPr>
        <w:ind w:left="1440" w:hanging="360"/>
      </w:pPr>
    </w:lvl>
    <w:lvl w:ilvl="2" w:tplc="38DCC8EA">
      <w:start w:val="1"/>
      <w:numFmt w:val="bullet"/>
      <w:lvlText w:val="■"/>
      <w:lvlJc w:val="left"/>
      <w:pPr>
        <w:ind w:left="2160" w:hanging="360"/>
      </w:pPr>
    </w:lvl>
    <w:lvl w:ilvl="3" w:tplc="65829A22">
      <w:start w:val="1"/>
      <w:numFmt w:val="bullet"/>
      <w:lvlText w:val="●"/>
      <w:lvlJc w:val="left"/>
      <w:pPr>
        <w:ind w:left="2880" w:hanging="360"/>
      </w:pPr>
    </w:lvl>
    <w:lvl w:ilvl="4" w:tplc="A224CBEC">
      <w:start w:val="1"/>
      <w:numFmt w:val="bullet"/>
      <w:lvlText w:val="○"/>
      <w:lvlJc w:val="left"/>
      <w:pPr>
        <w:ind w:left="3600" w:hanging="360"/>
      </w:pPr>
    </w:lvl>
    <w:lvl w:ilvl="5" w:tplc="9B06DF56">
      <w:start w:val="1"/>
      <w:numFmt w:val="bullet"/>
      <w:lvlText w:val="■"/>
      <w:lvlJc w:val="left"/>
      <w:pPr>
        <w:ind w:left="4320" w:hanging="360"/>
      </w:pPr>
    </w:lvl>
    <w:lvl w:ilvl="6" w:tplc="9D40271A">
      <w:start w:val="1"/>
      <w:numFmt w:val="bullet"/>
      <w:lvlText w:val="●"/>
      <w:lvlJc w:val="left"/>
      <w:pPr>
        <w:ind w:left="5040" w:hanging="360"/>
      </w:pPr>
    </w:lvl>
    <w:lvl w:ilvl="7" w:tplc="6CCC3360">
      <w:start w:val="1"/>
      <w:numFmt w:val="bullet"/>
      <w:lvlText w:val="●"/>
      <w:lvlJc w:val="left"/>
      <w:pPr>
        <w:ind w:left="5760" w:hanging="360"/>
      </w:pPr>
    </w:lvl>
    <w:lvl w:ilvl="8" w:tplc="42CA9B88">
      <w:start w:val="1"/>
      <w:numFmt w:val="bullet"/>
      <w:lvlText w:val="●"/>
      <w:lvlJc w:val="left"/>
      <w:pPr>
        <w:ind w:left="6480" w:hanging="360"/>
      </w:pPr>
    </w:lvl>
  </w:abstractNum>
  <w:num w:numId="1" w16cid:durableId="123797734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43E"/>
    <w:rsid w:val="000D643E"/>
    <w:rsid w:val="002175AF"/>
    <w:rsid w:val="003B06E3"/>
    <w:rsid w:val="005920AF"/>
    <w:rsid w:val="00632A9D"/>
    <w:rsid w:val="007C3CC2"/>
    <w:rsid w:val="00BD2516"/>
    <w:rsid w:val="00E54A7B"/>
    <w:rsid w:val="00F548A5"/>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4:docId w14:val="54FBC2B5"/>
  <w15:docId w15:val="{D4C9DB39-D513-4543-9A6A-F4F1806D2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IT"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C3CC2"/>
    <w:pPr>
      <w:tabs>
        <w:tab w:val="center" w:pos="4513"/>
        <w:tab w:val="right" w:pos="9026"/>
      </w:tabs>
      <w:spacing w:line="240" w:lineRule="auto"/>
    </w:pPr>
  </w:style>
  <w:style w:type="character" w:customStyle="1" w:styleId="HeaderChar">
    <w:name w:val="Header Char"/>
    <w:basedOn w:val="DefaultParagraphFont"/>
    <w:link w:val="Header"/>
    <w:uiPriority w:val="99"/>
    <w:rsid w:val="007C3CC2"/>
  </w:style>
  <w:style w:type="paragraph" w:styleId="Footer">
    <w:name w:val="footer"/>
    <w:basedOn w:val="Normal"/>
    <w:link w:val="FooterChar"/>
    <w:uiPriority w:val="99"/>
    <w:unhideWhenUsed/>
    <w:rsid w:val="007C3CC2"/>
    <w:pPr>
      <w:tabs>
        <w:tab w:val="center" w:pos="4513"/>
        <w:tab w:val="right" w:pos="9026"/>
      </w:tabs>
      <w:spacing w:line="240" w:lineRule="auto"/>
    </w:pPr>
  </w:style>
  <w:style w:type="character" w:customStyle="1" w:styleId="FooterChar">
    <w:name w:val="Footer Char"/>
    <w:basedOn w:val="DefaultParagraphFont"/>
    <w:link w:val="Footer"/>
    <w:uiPriority w:val="99"/>
    <w:rsid w:val="007C3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1136</Words>
  <Characters>6479</Characters>
  <Application>Microsoft Office Word</Application>
  <DocSecurity>0</DocSecurity>
  <Lines>53</Lines>
  <Paragraphs>15</Paragraphs>
  <ScaleCrop>false</ScaleCrop>
  <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CLELIA DISPENZA</cp:lastModifiedBy>
  <cp:revision>5</cp:revision>
  <dcterms:created xsi:type="dcterms:W3CDTF">2026-09-08T14:09:00Z</dcterms:created>
  <dcterms:modified xsi:type="dcterms:W3CDTF">2026-09-08T14:43:00Z</dcterms:modified>
</cp:coreProperties>
</file>