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DD" w:rsidRDefault="00A709DD" w:rsidP="00A70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UNIVERSIT</w:t>
      </w:r>
      <w:r w:rsidRPr="00D92343">
        <w:rPr>
          <w:rFonts w:ascii="Times New Roman" w:hAnsi="Times New Roman" w:cs="Times New Roman"/>
          <w:caps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 xml:space="preserve"> DEGLI STUDI DI PALERMO</w:t>
      </w:r>
    </w:p>
    <w:p w:rsidR="00A709DD" w:rsidRDefault="00A709DD" w:rsidP="00A709DD">
      <w:pPr>
        <w:spacing w:after="0" w:line="240" w:lineRule="auto"/>
        <w:jc w:val="center"/>
      </w:pPr>
    </w:p>
    <w:p w:rsidR="00A709DD" w:rsidRDefault="00A709DD" w:rsidP="00A70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SCUOLA DELLE SCIENZE GIURIDICHE ED ECONOMICO-SOCIALI</w:t>
      </w:r>
    </w:p>
    <w:p w:rsidR="00A709DD" w:rsidRDefault="00A709DD" w:rsidP="00A70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09DD" w:rsidRDefault="00A709DD" w:rsidP="00A70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09DD">
        <w:rPr>
          <w:rFonts w:ascii="Times New Roman" w:hAnsi="Times New Roman" w:cs="Times New Roman"/>
          <w:sz w:val="26"/>
          <w:szCs w:val="26"/>
        </w:rPr>
        <w:t>CORSO DI STUDI IN GIURISPRUDENZA</w:t>
      </w:r>
    </w:p>
    <w:p w:rsidR="00A709DD" w:rsidRPr="00A709DD" w:rsidRDefault="00A709DD" w:rsidP="00A70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09DD" w:rsidRDefault="00A709DD" w:rsidP="00A709D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AVVISO RECUPERO OFA in modalità computer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based</w:t>
      </w:r>
      <w:proofErr w:type="spellEnd"/>
    </w:p>
    <w:p w:rsidR="00A709DD" w:rsidRDefault="00A709DD" w:rsidP="00A709DD">
      <w:pPr>
        <w:jc w:val="center"/>
      </w:pPr>
      <w:r>
        <w:rPr>
          <w:rFonts w:ascii="Times New Roman" w:hAnsi="Times New Roman" w:cs="Times New Roman"/>
          <w:smallCaps/>
          <w:sz w:val="24"/>
          <w:szCs w:val="28"/>
        </w:rPr>
        <w:t>Obblighi Formativi Aggiuntivi a. a. 2017/2018</w:t>
      </w:r>
    </w:p>
    <w:p w:rsidR="00A709DD" w:rsidRDefault="00A709DD" w:rsidP="00A709DD">
      <w:pPr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avvisano gli studenti con OFA che in data 30 gennaio 2018 presso l’aula 6 dell’Edificio 19 alle ore 9,00 verrà somministrato il Test di Recupero OFA 2017/2018, in modalità computer </w:t>
      </w:r>
      <w:proofErr w:type="spellStart"/>
      <w:r>
        <w:rPr>
          <w:rFonts w:ascii="Times New Roman" w:hAnsi="Times New Roman" w:cs="Times New Roman"/>
        </w:rPr>
        <w:t>based</w:t>
      </w:r>
      <w:proofErr w:type="spellEnd"/>
      <w:r>
        <w:rPr>
          <w:rFonts w:ascii="Times New Roman" w:hAnsi="Times New Roman" w:cs="Times New Roman"/>
        </w:rPr>
        <w:t>.</w:t>
      </w:r>
    </w:p>
    <w:p w:rsidR="00A709DD" w:rsidRDefault="00A709DD" w:rsidP="00A709DD">
      <w:pPr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Coloro che sono impossibilitati a partecipare potranno effettuare il test mercoledì 31 gennaio 2018 dalle 12,00 alle 13,00, sempre all’Edificio 19.</w:t>
      </w:r>
    </w:p>
    <w:p w:rsidR="00A709DD" w:rsidRDefault="00A709DD" w:rsidP="00A709DD">
      <w:pPr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 studente dovrà inserire i propri dati anagrafici e selezionare il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 xml:space="preserve"> di appartenenza; poi confermata l’identità partirà l’esame.</w:t>
      </w:r>
    </w:p>
    <w:p w:rsidR="00A709DD" w:rsidRDefault="00A709DD" w:rsidP="00A709DD">
      <w:pPr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E’ importante che lo studente abbia il proprio NUMERO DI MATRICOLA, CODICE FISCALE e DOCUMENTO DI RICONOSCIMENTO per poter svolgere la prova che durerà circa 30 minuti.</w:t>
      </w:r>
    </w:p>
    <w:p w:rsidR="00A709DD" w:rsidRDefault="00A709DD" w:rsidP="00A709DD">
      <w:pPr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ricorda che </w:t>
      </w:r>
      <w:r w:rsidRPr="007F320E">
        <w:rPr>
          <w:rFonts w:ascii="Times New Roman" w:hAnsi="Times New Roman" w:cs="Times New Roman"/>
        </w:rPr>
        <w:t xml:space="preserve"> come indicato nelle </w:t>
      </w:r>
      <w:r w:rsidRPr="00D92343">
        <w:rPr>
          <w:rFonts w:ascii="Times New Roman" w:hAnsi="Times New Roman" w:cs="Times New Roman"/>
          <w:b/>
        </w:rPr>
        <w:t>Note della tabella</w:t>
      </w:r>
      <w:r w:rsidRPr="007F320E">
        <w:rPr>
          <w:rFonts w:ascii="Times New Roman" w:hAnsi="Times New Roman" w:cs="Times New Roman"/>
        </w:rPr>
        <w:t xml:space="preserve"> sotto riportata, il debito formativo si può considerare assolto anche mediante il superamento dell’esame della materia corrispondente</w:t>
      </w:r>
      <w:r>
        <w:rPr>
          <w:rFonts w:ascii="Times New Roman" w:hAnsi="Times New Roman" w:cs="Times New Roman"/>
        </w:rPr>
        <w:t>.</w:t>
      </w:r>
    </w:p>
    <w:p w:rsidR="00A709DD" w:rsidRDefault="00A709DD" w:rsidP="00A709DD">
      <w:pPr>
        <w:spacing w:after="240" w:line="240" w:lineRule="auto"/>
        <w:jc w:val="both"/>
      </w:pPr>
      <w:r>
        <w:rPr>
          <w:rFonts w:ascii="Times New Roman" w:hAnsi="Times New Roman" w:cs="Times New Roman"/>
          <w:b/>
        </w:rPr>
        <w:t>Lo studente che non assolva gli obblighi formativi aggiuntivi assegnatogli entro il primo anno di Corso non potrà sostenere esami dell’anno accademico successivo a quello della sua immatricolazione.</w:t>
      </w:r>
    </w:p>
    <w:p w:rsidR="00A709DD" w:rsidRPr="00B800E7" w:rsidRDefault="00A709DD" w:rsidP="00A709DD">
      <w:pPr>
        <w:spacing w:after="240" w:line="240" w:lineRule="auto"/>
        <w:jc w:val="both"/>
      </w:pPr>
      <w:r>
        <w:rPr>
          <w:rFonts w:ascii="Times New Roman" w:hAnsi="Times New Roman" w:cs="Times New Roman"/>
        </w:rPr>
        <w:t xml:space="preserve">Si ricorda che per ogni chiarimento sono disponibili dei </w:t>
      </w:r>
      <w:r>
        <w:rPr>
          <w:rFonts w:ascii="Times New Roman" w:hAnsi="Times New Roman" w:cs="Times New Roman"/>
          <w:b/>
        </w:rPr>
        <w:t>Tutor OFA</w:t>
      </w:r>
      <w:r>
        <w:rPr>
          <w:rFonts w:ascii="Times New Roman" w:hAnsi="Times New Roman" w:cs="Times New Roman"/>
        </w:rPr>
        <w:t xml:space="preserve"> per ogni area disciplinare, </w:t>
      </w:r>
    </w:p>
    <w:p w:rsidR="00A709DD" w:rsidRDefault="00A709DD" w:rsidP="00A709DD">
      <w:pPr>
        <w:spacing w:after="120" w:line="240" w:lineRule="auto"/>
      </w:pPr>
      <w:r>
        <w:rPr>
          <w:rFonts w:ascii="Times New Roman" w:hAnsi="Times New Roman" w:cs="Times New Roman"/>
        </w:rPr>
        <w:t>Si riporta di seguito il nominativo a cui fare riferimento:</w:t>
      </w:r>
    </w:p>
    <w:p w:rsidR="00A709DD" w:rsidRPr="00A709DD" w:rsidRDefault="00A709DD" w:rsidP="00A709DD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A709DD">
        <w:rPr>
          <w:rFonts w:ascii="Times New Roman" w:hAnsi="Times New Roman" w:cs="Times New Roman"/>
          <w:b/>
        </w:rPr>
        <w:t xml:space="preserve">Tutor Dott.ssa Cecilia Franchina, Mail </w:t>
      </w:r>
      <w:r w:rsidRPr="00A709DD">
        <w:rPr>
          <w:rFonts w:ascii="Times New Roman" w:hAnsi="Times New Roman" w:cs="Times New Roman"/>
          <w:b/>
          <w:i/>
          <w:iCs/>
        </w:rPr>
        <w:t>cecilia.franchina@alice.it</w:t>
      </w:r>
    </w:p>
    <w:p w:rsidR="00A709DD" w:rsidRDefault="00A709DD" w:rsidP="00A709DD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</w:rPr>
        <w:t xml:space="preserve">Link alla pagina web: </w:t>
      </w:r>
      <w:hyperlink r:id="rId5" w:history="1">
        <w:r w:rsidRPr="00513616">
          <w:rPr>
            <w:rStyle w:val="Collegamentoipertestuale"/>
          </w:rPr>
          <w:t>https://portale.unipa.it/scuole/scienzegiur.ecosociali/orientamento.html</w:t>
        </w:r>
      </w:hyperlink>
    </w:p>
    <w:p w:rsidR="00A709DD" w:rsidRDefault="00A709DD" w:rsidP="00A709DD">
      <w:pPr>
        <w:keepNext/>
        <w:tabs>
          <w:tab w:val="left" w:pos="3828"/>
        </w:tabs>
        <w:spacing w:after="60"/>
      </w:pPr>
      <w:r>
        <w:rPr>
          <w:rFonts w:ascii="Times New Roman" w:hAnsi="Times New Roman" w:cs="Times New Roman"/>
          <w:b/>
        </w:rPr>
        <w:t>Servizio di supporto per recupero OFA – Centro di Orientamento e Tutorato</w:t>
      </w:r>
    </w:p>
    <w:p w:rsidR="00A709DD" w:rsidRDefault="00A709DD" w:rsidP="00A709DD">
      <w:pPr>
        <w:pStyle w:val="Paragrafoelenco1"/>
        <w:tabs>
          <w:tab w:val="left" w:pos="3828"/>
        </w:tabs>
        <w:ind w:left="0"/>
        <w:rPr>
          <w:rFonts w:ascii="Times New Roman" w:hAnsi="Times New Roman" w:cs="Times New Roman"/>
          <w:smallCaps/>
          <w:color w:val="FF0000"/>
          <w:sz w:val="24"/>
          <w:szCs w:val="28"/>
        </w:rPr>
      </w:pPr>
      <w:r>
        <w:rPr>
          <w:rFonts w:ascii="Times New Roman" w:hAnsi="Times New Roman" w:cs="Times New Roman"/>
        </w:rPr>
        <w:t xml:space="preserve">Dott.ssa Ernesta Cristina Scalia (COT – </w:t>
      </w:r>
      <w:r w:rsidRPr="00D92343">
        <w:rPr>
          <w:rFonts w:ascii="Times New Roman" w:hAnsi="Times New Roman" w:cs="Times New Roman"/>
          <w:i/>
        </w:rPr>
        <w:t>ernesta.scalia@unipa.it</w:t>
      </w:r>
      <w:r>
        <w:rPr>
          <w:rFonts w:ascii="Times New Roman" w:hAnsi="Times New Roman" w:cs="Times New Roman"/>
        </w:rPr>
        <w:t xml:space="preserve"> oppure tel. 091/23865512 il lunedì, mercoledì e venerdì dalle ore 9.00 alle 13.00) </w:t>
      </w:r>
    </w:p>
    <w:p w:rsidR="00A709DD" w:rsidRDefault="00A709DD" w:rsidP="00A709D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i/>
          <w:smallCaps/>
          <w:sz w:val="28"/>
          <w:szCs w:val="28"/>
        </w:rPr>
        <w:t>Modalità di recupero OFA</w:t>
      </w:r>
    </w:p>
    <w:p w:rsidR="00A709DD" w:rsidRDefault="00A709DD" w:rsidP="00A709D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i/>
          <w:smallCaps/>
          <w:sz w:val="28"/>
          <w:szCs w:val="28"/>
        </w:rPr>
        <w:t>per l’</w:t>
      </w:r>
      <w:proofErr w:type="spellStart"/>
      <w:r>
        <w:rPr>
          <w:rFonts w:ascii="Times New Roman" w:hAnsi="Times New Roman" w:cs="Times New Roman"/>
          <w:b/>
          <w:i/>
          <w:smallCaps/>
          <w:sz w:val="28"/>
          <w:szCs w:val="28"/>
        </w:rPr>
        <w:t>a.a.</w:t>
      </w:r>
      <w:proofErr w:type="spellEnd"/>
      <w:r>
        <w:rPr>
          <w:rFonts w:ascii="Times New Roman" w:hAnsi="Times New Roman" w:cs="Times New Roman"/>
          <w:b/>
          <w:i/>
          <w:smallCaps/>
          <w:sz w:val="28"/>
          <w:szCs w:val="28"/>
        </w:rPr>
        <w:t xml:space="preserve"> 2017/2018</w:t>
      </w:r>
    </w:p>
    <w:p w:rsidR="00A709DD" w:rsidRDefault="00A709DD" w:rsidP="00A709DD">
      <w:pPr>
        <w:spacing w:after="60"/>
        <w:rPr>
          <w:rFonts w:ascii="Times New Roman" w:hAnsi="Times New Roman" w:cs="Times New Roman"/>
          <w:b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2694"/>
        <w:gridCol w:w="1276"/>
        <w:gridCol w:w="1275"/>
        <w:gridCol w:w="4536"/>
      </w:tblGrid>
      <w:tr w:rsidR="00A709DD" w:rsidRPr="00D92343" w:rsidTr="00D63133">
        <w:trPr>
          <w:cantSplit/>
          <w:trHeight w:val="5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A709DD" w:rsidRPr="00D92343" w:rsidRDefault="00A709DD" w:rsidP="00D631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2343">
              <w:rPr>
                <w:rFonts w:ascii="Times New Roman" w:hAnsi="Times New Roman" w:cs="Times New Roman"/>
                <w:b/>
                <w:sz w:val="24"/>
                <w:szCs w:val="24"/>
              </w:rPr>
              <w:t>CdS</w:t>
            </w:r>
            <w:proofErr w:type="spellEnd"/>
            <w:r w:rsidRPr="00D92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751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92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A709DD" w:rsidRPr="00D92343" w:rsidRDefault="00A709DD" w:rsidP="00D631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343">
              <w:rPr>
                <w:rFonts w:ascii="Times New Roman" w:hAnsi="Times New Roman" w:cs="Times New Roman"/>
                <w:b/>
                <w:sz w:val="24"/>
                <w:szCs w:val="24"/>
              </w:rPr>
              <w:t>OFA da assolvere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A709DD" w:rsidRPr="00D92343" w:rsidRDefault="00A709DD" w:rsidP="00D631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343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A709DD" w:rsidRPr="00D92343" w:rsidRDefault="00A709DD" w:rsidP="00D631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Note</w:t>
            </w:r>
          </w:p>
        </w:tc>
      </w:tr>
      <w:tr w:rsidR="00A709DD" w:rsidTr="00D63133">
        <w:trPr>
          <w:cantSplit/>
          <w:trHeight w:val="83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9DD" w:rsidRPr="003C6228" w:rsidRDefault="00A709DD" w:rsidP="00D631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8">
              <w:rPr>
                <w:rFonts w:ascii="Times New Roman" w:hAnsi="Times New Roman" w:cs="Times New Roman"/>
                <w:sz w:val="24"/>
                <w:szCs w:val="24"/>
              </w:rPr>
              <w:t xml:space="preserve">Giurisprudenza </w:t>
            </w:r>
          </w:p>
          <w:p w:rsidR="00A709DD" w:rsidRPr="003C6228" w:rsidRDefault="00A709DD" w:rsidP="00D631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8">
              <w:rPr>
                <w:rFonts w:ascii="Times New Roman" w:hAnsi="Times New Roman" w:cs="Times New Roman"/>
                <w:sz w:val="24"/>
                <w:szCs w:val="24"/>
              </w:rPr>
              <w:t>(LMG-01)</w:t>
            </w:r>
          </w:p>
          <w:p w:rsidR="00A709DD" w:rsidRPr="003C6228" w:rsidRDefault="00A709DD" w:rsidP="00D631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8">
              <w:rPr>
                <w:rFonts w:ascii="Times New Roman" w:hAnsi="Times New Roman" w:cs="Times New Roman"/>
                <w:sz w:val="24"/>
                <w:szCs w:val="24"/>
              </w:rPr>
              <w:t xml:space="preserve">Palermo- Trapani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9DD" w:rsidRPr="003C6228" w:rsidRDefault="00A709DD" w:rsidP="00D631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8">
              <w:rPr>
                <w:rFonts w:ascii="Times New Roman" w:hAnsi="Times New Roman" w:cs="Times New Roman"/>
                <w:sz w:val="24"/>
                <w:szCs w:val="24"/>
              </w:rPr>
              <w:t>Diritto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9DD" w:rsidRPr="003C6228" w:rsidRDefault="00A709DD" w:rsidP="00D631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8">
              <w:rPr>
                <w:rFonts w:ascii="Times New Roman" w:hAnsi="Times New Roman" w:cs="Times New Roman"/>
                <w:sz w:val="24"/>
                <w:szCs w:val="24"/>
              </w:rPr>
              <w:t>Avanzato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9DD" w:rsidRPr="00EA64AD" w:rsidRDefault="002C4AAC" w:rsidP="00D63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A709DD" w:rsidRPr="00EA64A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Diritto</w:t>
              </w:r>
            </w:hyperlink>
            <w:r w:rsidR="00A709DD" w:rsidRPr="00EA6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costituzionale</w:t>
            </w:r>
          </w:p>
          <w:p w:rsidR="00A709DD" w:rsidRPr="00EA64AD" w:rsidRDefault="002C4AAC" w:rsidP="00D63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A709DD" w:rsidRPr="00EA64A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Storia</w:t>
              </w:r>
            </w:hyperlink>
            <w:r w:rsidR="00A709DD" w:rsidRPr="00EA6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 diritto romano</w:t>
            </w:r>
          </w:p>
          <w:p w:rsidR="00A709DD" w:rsidRPr="00EA64AD" w:rsidRDefault="002C4AAC" w:rsidP="00D63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A709DD" w:rsidRPr="00EA64A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Filosofia</w:t>
              </w:r>
            </w:hyperlink>
            <w:r w:rsidR="00A709DD" w:rsidRPr="00EA6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 diritto</w:t>
            </w:r>
          </w:p>
        </w:tc>
      </w:tr>
      <w:tr w:rsidR="00A709DD" w:rsidTr="00D63133">
        <w:trPr>
          <w:cantSplit/>
          <w:trHeight w:val="83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9DD" w:rsidRPr="003C6228" w:rsidRDefault="00A709DD" w:rsidP="00D631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9DD" w:rsidRPr="003C6228" w:rsidRDefault="00A709DD" w:rsidP="00D631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8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9DD" w:rsidRPr="003C6228" w:rsidRDefault="00A709DD" w:rsidP="00D631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8">
              <w:rPr>
                <w:rFonts w:ascii="Times New Roman" w:hAnsi="Times New Roman" w:cs="Times New Roman"/>
                <w:sz w:val="24"/>
                <w:szCs w:val="24"/>
              </w:rPr>
              <w:t>A2 (base)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9DD" w:rsidRPr="00EA64AD" w:rsidRDefault="00A709DD" w:rsidP="00D63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Inglese giuridico</w:t>
            </w:r>
          </w:p>
        </w:tc>
      </w:tr>
    </w:tbl>
    <w:p w:rsidR="001B3D03" w:rsidRDefault="001B3D03">
      <w:bookmarkStart w:id="0" w:name="_GoBack"/>
      <w:bookmarkEnd w:id="0"/>
    </w:p>
    <w:sectPr w:rsidR="001B3D03" w:rsidSect="002C4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D252E"/>
    <w:multiLevelType w:val="hybridMultilevel"/>
    <w:tmpl w:val="2E68B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09DD"/>
    <w:rsid w:val="00172EAA"/>
    <w:rsid w:val="001B3D03"/>
    <w:rsid w:val="002C4AAC"/>
    <w:rsid w:val="00A709DD"/>
    <w:rsid w:val="00E5751A"/>
    <w:rsid w:val="00E8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9DD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709DD"/>
    <w:rPr>
      <w:rFonts w:ascii="Times New Roman" w:hAnsi="Times New Roman" w:cs="Times New Roman" w:hint="default"/>
      <w:color w:val="0000FF"/>
      <w:u w:val="single"/>
    </w:rPr>
  </w:style>
  <w:style w:type="paragraph" w:customStyle="1" w:styleId="Paragrafoelenco1">
    <w:name w:val="Paragrafo elenco1"/>
    <w:basedOn w:val="Normale"/>
    <w:rsid w:val="00A70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web.unipa.it/offweb/public/corso/dettaglioInsegnamento.seam?oidCurriculum=17151&amp;oidInsegnamento=109351&amp;cid=2874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ffweb.unipa.it/offweb/public/corso/dettaglioInsegnamento.seam?oidCurriculum=17151&amp;oidInsegnamento=109316&amp;cid=2874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web.unipa.it/offweb/public/corso/dettaglioInsegnamento.seam?oidCurriculum=17151&amp;oidInsegnamento=112441&amp;cid=287441" TargetMode="External"/><Relationship Id="rId5" Type="http://schemas.openxmlformats.org/officeDocument/2006/relationships/hyperlink" Target="https://portale.unipa.it/scuole/scienzegiur.ecosociali/orientamento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de grazia</dc:creator>
  <cp:lastModifiedBy>va</cp:lastModifiedBy>
  <cp:revision>2</cp:revision>
  <dcterms:created xsi:type="dcterms:W3CDTF">2018-01-16T09:00:00Z</dcterms:created>
  <dcterms:modified xsi:type="dcterms:W3CDTF">2018-01-16T09:00:00Z</dcterms:modified>
</cp:coreProperties>
</file>