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3B8B" w:rsidRDefault="007B49DB">
      <w:pPr>
        <w:pBdr>
          <w:top w:val="nil"/>
          <w:left w:val="nil"/>
          <w:bottom w:val="nil"/>
          <w:right w:val="nil"/>
          <w:between w:val="nil"/>
        </w:pBdr>
        <w:jc w:val="center"/>
        <w:rPr>
          <w:b/>
          <w:sz w:val="28"/>
          <w:szCs w:val="28"/>
        </w:rPr>
      </w:pPr>
      <w:r>
        <w:rPr>
          <w:b/>
          <w:sz w:val="28"/>
          <w:szCs w:val="28"/>
        </w:rPr>
        <w:t xml:space="preserve">PROMEMORIA PER GLI STUDENTI IN MOBILITÀ </w:t>
      </w:r>
      <w:r>
        <w:rPr>
          <w:b/>
          <w:sz w:val="28"/>
          <w:szCs w:val="28"/>
        </w:rPr>
        <w:t>PER TRAINEESHIP</w:t>
      </w:r>
    </w:p>
    <w:p w14:paraId="00000002" w14:textId="77777777" w:rsidR="00713B8B" w:rsidRDefault="007B49DB">
      <w:pPr>
        <w:pBdr>
          <w:top w:val="nil"/>
          <w:left w:val="nil"/>
          <w:bottom w:val="nil"/>
          <w:right w:val="nil"/>
          <w:between w:val="nil"/>
        </w:pBdr>
        <w:jc w:val="center"/>
        <w:rPr>
          <w:b/>
          <w:sz w:val="28"/>
          <w:szCs w:val="28"/>
        </w:rPr>
      </w:pPr>
      <w:r>
        <w:rPr>
          <w:b/>
          <w:sz w:val="28"/>
          <w:szCs w:val="28"/>
        </w:rPr>
        <w:t xml:space="preserve"> VERSO IL REGNO UNITO</w:t>
      </w:r>
    </w:p>
    <w:p w14:paraId="00000003" w14:textId="77777777" w:rsidR="00713B8B" w:rsidRDefault="00713B8B">
      <w:pPr>
        <w:pBdr>
          <w:top w:val="nil"/>
          <w:left w:val="nil"/>
          <w:bottom w:val="nil"/>
          <w:right w:val="nil"/>
          <w:between w:val="nil"/>
        </w:pBdr>
        <w:rPr>
          <w:b/>
          <w:sz w:val="28"/>
          <w:szCs w:val="28"/>
        </w:rPr>
      </w:pPr>
    </w:p>
    <w:p w14:paraId="00000004" w14:textId="77777777" w:rsidR="00713B8B" w:rsidRDefault="007B49DB">
      <w:pPr>
        <w:widowControl w:val="0"/>
        <w:pBdr>
          <w:top w:val="nil"/>
          <w:left w:val="nil"/>
          <w:bottom w:val="nil"/>
          <w:right w:val="nil"/>
          <w:between w:val="nil"/>
        </w:pBdr>
        <w:spacing w:after="0"/>
        <w:ind w:right="112"/>
        <w:jc w:val="both"/>
        <w:rPr>
          <w:b/>
          <w:i/>
          <w:sz w:val="24"/>
          <w:szCs w:val="24"/>
        </w:rPr>
      </w:pPr>
      <w:r>
        <w:rPr>
          <w:b/>
          <w:color w:val="000000"/>
          <w:sz w:val="24"/>
          <w:szCs w:val="24"/>
        </w:rPr>
        <w:t xml:space="preserve">INTRODUZIONE: </w:t>
      </w:r>
      <w:r>
        <w:rPr>
          <w:b/>
          <w:i/>
          <w:color w:val="000000"/>
          <w:sz w:val="24"/>
          <w:szCs w:val="24"/>
        </w:rPr>
        <w:t xml:space="preserve">T5 TEMPORARY WORKER – GAE </w:t>
      </w:r>
      <w:r>
        <w:rPr>
          <w:b/>
          <w:i/>
          <w:sz w:val="24"/>
          <w:szCs w:val="24"/>
        </w:rPr>
        <w:t xml:space="preserve"> </w:t>
      </w:r>
      <w:r>
        <w:rPr>
          <w:b/>
          <w:sz w:val="24"/>
          <w:szCs w:val="24"/>
        </w:rPr>
        <w:t>e</w:t>
      </w:r>
      <w:r>
        <w:rPr>
          <w:b/>
          <w:i/>
          <w:sz w:val="24"/>
          <w:szCs w:val="24"/>
        </w:rPr>
        <w:t xml:space="preserve">  </w:t>
      </w:r>
      <w:r>
        <w:rPr>
          <w:b/>
          <w:i/>
          <w:color w:val="000000"/>
          <w:sz w:val="24"/>
          <w:szCs w:val="24"/>
        </w:rPr>
        <w:t xml:space="preserve"> CoS</w:t>
      </w:r>
    </w:p>
    <w:p w14:paraId="00000005" w14:textId="77777777" w:rsidR="00713B8B" w:rsidRDefault="007B49DB">
      <w:pPr>
        <w:widowControl w:val="0"/>
        <w:pBdr>
          <w:top w:val="nil"/>
          <w:left w:val="nil"/>
          <w:bottom w:val="nil"/>
          <w:right w:val="nil"/>
          <w:between w:val="nil"/>
        </w:pBdr>
        <w:spacing w:after="0"/>
        <w:ind w:right="112"/>
        <w:jc w:val="both"/>
        <w:rPr>
          <w:b/>
          <w:color w:val="000000"/>
        </w:rPr>
      </w:pPr>
      <w:r>
        <w:rPr>
          <w:color w:val="000000"/>
        </w:rPr>
        <w:t xml:space="preserve">I partecipanti al </w:t>
      </w:r>
      <w:r>
        <w:rPr>
          <w:b/>
          <w:color w:val="000000"/>
        </w:rPr>
        <w:t>Programma Erasmus+ for traineeship</w:t>
      </w:r>
      <w:r>
        <w:rPr>
          <w:color w:val="000000"/>
        </w:rPr>
        <w:t xml:space="preserve"> che intendono svolgere la mobilità per tirocinio nel Regno Unito, devono obbligatoriamente ottenere, prima della partenza, un visto rilasciato per i lavoratori temporanei, denominato </w:t>
      </w:r>
      <w:r>
        <w:rPr>
          <w:b/>
          <w:i/>
          <w:color w:val="000000"/>
        </w:rPr>
        <w:t>T5 TEMPORARY WORKER – GAE</w:t>
      </w:r>
      <w:r>
        <w:rPr>
          <w:b/>
          <w:color w:val="000000"/>
        </w:rPr>
        <w:t xml:space="preserve"> (Government Authorised Exchange).</w:t>
      </w:r>
    </w:p>
    <w:p w14:paraId="00000006" w14:textId="77777777" w:rsidR="00713B8B" w:rsidRDefault="00713B8B">
      <w:pPr>
        <w:widowControl w:val="0"/>
        <w:pBdr>
          <w:top w:val="nil"/>
          <w:left w:val="nil"/>
          <w:bottom w:val="nil"/>
          <w:right w:val="nil"/>
          <w:between w:val="nil"/>
        </w:pBdr>
        <w:spacing w:after="0"/>
        <w:ind w:right="112"/>
        <w:jc w:val="both"/>
        <w:rPr>
          <w:b/>
          <w:color w:val="000000"/>
        </w:rPr>
      </w:pPr>
    </w:p>
    <w:p w14:paraId="00000007" w14:textId="77777777" w:rsidR="00713B8B" w:rsidRDefault="007B49DB">
      <w:pPr>
        <w:widowControl w:val="0"/>
        <w:pBdr>
          <w:top w:val="nil"/>
          <w:left w:val="nil"/>
          <w:bottom w:val="nil"/>
          <w:right w:val="nil"/>
          <w:between w:val="nil"/>
        </w:pBdr>
        <w:spacing w:after="0"/>
        <w:ind w:right="112"/>
        <w:jc w:val="both"/>
        <w:rPr>
          <w:color w:val="000000"/>
        </w:rPr>
      </w:pPr>
      <w:r>
        <w:rPr>
          <w:color w:val="000000"/>
        </w:rPr>
        <w:t xml:space="preserve">La richiesta del visto T5 GAE è subordinata alla preventiva acquisizione da parte dello studente del </w:t>
      </w:r>
      <w:r>
        <w:rPr>
          <w:b/>
          <w:i/>
          <w:color w:val="000000"/>
        </w:rPr>
        <w:t>Certificate of Sponsorship</w:t>
      </w:r>
      <w:r>
        <w:rPr>
          <w:color w:val="000000"/>
        </w:rPr>
        <w:t xml:space="preserve"> (</w:t>
      </w:r>
      <w:r>
        <w:rPr>
          <w:b/>
          <w:color w:val="000000"/>
        </w:rPr>
        <w:t>CoS),</w:t>
      </w:r>
      <w:r>
        <w:rPr>
          <w:color w:val="000000"/>
        </w:rPr>
        <w:t xml:space="preserve"> rilasciato dal British Council a seguito della presentazione, da parte dell’Università di Palermo, di apposita istanza. I</w:t>
      </w:r>
      <w:r>
        <w:rPr>
          <w:color w:val="000000"/>
        </w:rPr>
        <w:t xml:space="preserve">n particolare, in esito alla richiesta del CoS, </w:t>
      </w:r>
      <w:r>
        <w:t xml:space="preserve">il </w:t>
      </w:r>
      <w:r>
        <w:rPr>
          <w:color w:val="000000"/>
        </w:rPr>
        <w:t>British Council</w:t>
      </w:r>
      <w:r>
        <w:t xml:space="preserve"> rilascerà </w:t>
      </w:r>
      <w:r>
        <w:rPr>
          <w:color w:val="000000"/>
        </w:rPr>
        <w:t xml:space="preserve">direttamente allo studente partecipante, un numero di riferimento, necessario per  richiedere il visto T5 GAE. </w:t>
      </w:r>
    </w:p>
    <w:p w14:paraId="00000008" w14:textId="77777777" w:rsidR="00713B8B" w:rsidRDefault="007B49DB">
      <w:pPr>
        <w:widowControl w:val="0"/>
        <w:pBdr>
          <w:top w:val="nil"/>
          <w:left w:val="nil"/>
          <w:bottom w:val="nil"/>
          <w:right w:val="nil"/>
          <w:between w:val="nil"/>
        </w:pBdr>
        <w:spacing w:after="0"/>
        <w:ind w:right="112"/>
        <w:jc w:val="both"/>
        <w:rPr>
          <w:color w:val="000000"/>
        </w:rPr>
      </w:pPr>
      <w:r>
        <w:rPr>
          <w:color w:val="000000"/>
        </w:rPr>
        <w:t xml:space="preserve">Alla richiesta del CoS procederà  </w:t>
      </w:r>
      <w:r>
        <w:rPr>
          <w:b/>
          <w:i/>
          <w:color w:val="000000"/>
        </w:rPr>
        <w:t>l’International Relation Office (</w:t>
      </w:r>
      <w:r>
        <w:rPr>
          <w:b/>
          <w:i/>
          <w:color w:val="000000"/>
        </w:rPr>
        <w:t>IRO) di Ateneo</w:t>
      </w:r>
      <w:r>
        <w:rPr>
          <w:color w:val="000000"/>
        </w:rPr>
        <w:t>, dietro presentazione della documentazione di cui al paragrafo seguente, da parte dello studente interessato. Ottenuto il numero relativo al CoS, lo studente in mobilità verso il Regno Unito potrà autonomamente richiedere il visto T5 GAE.</w:t>
      </w:r>
    </w:p>
    <w:p w14:paraId="00000009" w14:textId="77777777" w:rsidR="00713B8B" w:rsidRDefault="007B49DB">
      <w:pPr>
        <w:widowControl w:val="0"/>
        <w:pBdr>
          <w:top w:val="nil"/>
          <w:left w:val="nil"/>
          <w:bottom w:val="nil"/>
          <w:right w:val="nil"/>
          <w:between w:val="nil"/>
        </w:pBdr>
        <w:spacing w:before="182" w:after="0"/>
        <w:ind w:right="113"/>
        <w:jc w:val="both"/>
        <w:rPr>
          <w:color w:val="000000"/>
        </w:rPr>
      </w:pPr>
      <w:r>
        <w:rPr>
          <w:color w:val="000000"/>
        </w:rPr>
        <w:t>Le procedure di rilascio del CoS e di rilascio del visto T5 GAE sono lunghe e complesse. Possono essere necessarie fino a 5 settimane per ricevere il numero identificativo CoS e fino a 3 settimane per richiedere, successivamente, il Visto T5. E’ necessario</w:t>
      </w:r>
      <w:r>
        <w:rPr>
          <w:color w:val="000000"/>
        </w:rPr>
        <w:t xml:space="preserve">, pertanto, che l’Ateneo inoltri la richiesta del CoS al British Council, </w:t>
      </w:r>
      <w:r>
        <w:rPr>
          <w:color w:val="000000"/>
        </w:rPr>
        <w:t xml:space="preserve">almeno 2 mesi prima della data di inizio mobilità </w:t>
      </w:r>
      <w:r>
        <w:rPr>
          <w:color w:val="000000"/>
        </w:rPr>
        <w:t xml:space="preserve">e che lo studente, a tal fine, predisponga tutta la documentazione necessaria, sotto indicata, tenendo conto dei tempi necessari. </w:t>
      </w:r>
    </w:p>
    <w:p w14:paraId="0000000A" w14:textId="77777777" w:rsidR="00713B8B" w:rsidRDefault="007B49DB">
      <w:pPr>
        <w:widowControl w:val="0"/>
        <w:pBdr>
          <w:top w:val="nil"/>
          <w:left w:val="nil"/>
          <w:bottom w:val="nil"/>
          <w:right w:val="nil"/>
          <w:between w:val="nil"/>
        </w:pBdr>
        <w:spacing w:before="182" w:after="0"/>
        <w:ind w:right="113"/>
        <w:jc w:val="both"/>
      </w:pPr>
      <w:r>
        <w:rPr>
          <w:color w:val="000000"/>
        </w:rPr>
        <w:t>S</w:t>
      </w:r>
      <w:r>
        <w:rPr>
          <w:color w:val="000000"/>
        </w:rPr>
        <w:t>i consiglia lo studente, in</w:t>
      </w:r>
      <w:r>
        <w:t>fine</w:t>
      </w:r>
      <w:r>
        <w:rPr>
          <w:color w:val="000000"/>
        </w:rPr>
        <w:t xml:space="preserve">, di prendere visione di tutte le disposizioni di ingresso, </w:t>
      </w:r>
      <w:r>
        <w:t xml:space="preserve">specialmente quelle relative all’effettuazione </w:t>
      </w:r>
      <w:r>
        <w:rPr>
          <w:color w:val="000000"/>
        </w:rPr>
        <w:t xml:space="preserve">dei tamponi e della quarantena </w:t>
      </w:r>
      <w:r>
        <w:t>causa</w:t>
      </w:r>
      <w:r>
        <w:rPr>
          <w:color w:val="000000"/>
        </w:rPr>
        <w:t xml:space="preserve"> Covid-19, previste dal governo britannico, per poter pianificare nel modo corrett</w:t>
      </w:r>
      <w:r>
        <w:rPr>
          <w:color w:val="000000"/>
        </w:rPr>
        <w:t>o il periodo di tirocinio. Maggiori info:</w:t>
      </w:r>
      <w:r>
        <w:t xml:space="preserve"> </w:t>
      </w:r>
      <w:hyperlink r:id="rId6">
        <w:r>
          <w:rPr>
            <w:color w:val="000000"/>
            <w:u w:val="single"/>
          </w:rPr>
          <w:t>Entering the UK - GOV.UK</w:t>
        </w:r>
      </w:hyperlink>
      <w:hyperlink r:id="rId7">
        <w:r>
          <w:t xml:space="preserve"> </w:t>
        </w:r>
      </w:hyperlink>
      <w:hyperlink r:id="rId8">
        <w:r>
          <w:rPr>
            <w:color w:val="000000"/>
          </w:rPr>
          <w:t>(</w:t>
        </w:r>
      </w:hyperlink>
      <w:hyperlink r:id="rId9">
        <w:r>
          <w:rPr>
            <w:color w:val="000000"/>
            <w:u w:val="single"/>
          </w:rPr>
          <w:t>www.gov.uk</w:t>
        </w:r>
      </w:hyperlink>
      <w:hyperlink r:id="rId10">
        <w:r>
          <w:rPr>
            <w:color w:val="000000"/>
          </w:rPr>
          <w:t>)</w:t>
        </w:r>
      </w:hyperlink>
    </w:p>
    <w:p w14:paraId="0000000B" w14:textId="77777777" w:rsidR="00713B8B" w:rsidRDefault="007B49DB">
      <w:pPr>
        <w:widowControl w:val="0"/>
        <w:pBdr>
          <w:top w:val="nil"/>
          <w:left w:val="nil"/>
          <w:bottom w:val="nil"/>
          <w:right w:val="nil"/>
          <w:between w:val="nil"/>
        </w:pBdr>
        <w:spacing w:before="183" w:after="0" w:line="240" w:lineRule="auto"/>
        <w:ind w:right="110"/>
        <w:jc w:val="both"/>
        <w:rPr>
          <w:b/>
          <w:sz w:val="24"/>
          <w:szCs w:val="24"/>
        </w:rPr>
      </w:pPr>
      <w:r>
        <w:rPr>
          <w:b/>
          <w:color w:val="000000"/>
          <w:sz w:val="24"/>
          <w:szCs w:val="24"/>
        </w:rPr>
        <w:t>RICHIESTA DEL CoS</w:t>
      </w:r>
    </w:p>
    <w:p w14:paraId="0000000C" w14:textId="77777777" w:rsidR="00713B8B" w:rsidRDefault="007B49DB">
      <w:pPr>
        <w:widowControl w:val="0"/>
        <w:pBdr>
          <w:top w:val="nil"/>
          <w:left w:val="nil"/>
          <w:bottom w:val="nil"/>
          <w:right w:val="nil"/>
          <w:between w:val="nil"/>
        </w:pBdr>
        <w:spacing w:before="183" w:after="0" w:line="240" w:lineRule="auto"/>
        <w:ind w:right="110"/>
        <w:jc w:val="both"/>
        <w:rPr>
          <w:b/>
          <w:color w:val="000000"/>
          <w:u w:val="single"/>
        </w:rPr>
      </w:pPr>
      <w:r>
        <w:rPr>
          <w:color w:val="000000"/>
        </w:rPr>
        <w:t xml:space="preserve">Come sopra </w:t>
      </w:r>
      <w:r>
        <w:t>già anticipato</w:t>
      </w:r>
      <w:r>
        <w:rPr>
          <w:color w:val="000000"/>
        </w:rPr>
        <w:t xml:space="preserve">, il </w:t>
      </w:r>
      <w:r>
        <w:rPr>
          <w:b/>
          <w:color w:val="000000"/>
        </w:rPr>
        <w:t xml:space="preserve">Servizio IRO </w:t>
      </w:r>
      <w:r>
        <w:rPr>
          <w:color w:val="000000"/>
        </w:rPr>
        <w:t xml:space="preserve">di Ateneo curerà l’invio della richiesta del CoS, dietro apposita istanza dello studente vincitore in mobilità verso il Regno Unito. </w:t>
      </w:r>
      <w:r>
        <w:rPr>
          <w:b/>
          <w:color w:val="000000"/>
          <w:u w:val="single"/>
        </w:rPr>
        <w:t>L’istanza dovrà essere inviata,</w:t>
      </w:r>
      <w:r>
        <w:rPr>
          <w:b/>
          <w:color w:val="000000"/>
          <w:u w:val="single"/>
        </w:rPr>
        <w:t xml:space="preserve"> all’indirizzo e mail</w:t>
      </w:r>
      <w:r>
        <w:rPr>
          <w:b/>
          <w:u w:val="single"/>
        </w:rPr>
        <w:t xml:space="preserve"> </w:t>
      </w:r>
      <w:hyperlink r:id="rId11">
        <w:r>
          <w:rPr>
            <w:b/>
            <w:color w:val="1155CC"/>
            <w:u w:val="single"/>
          </w:rPr>
          <w:t>outgoing.students@unipa.it</w:t>
        </w:r>
      </w:hyperlink>
      <w:r>
        <w:rPr>
          <w:b/>
          <w:u w:val="single"/>
        </w:rPr>
        <w:t xml:space="preserve"> </w:t>
      </w:r>
      <w:r>
        <w:rPr>
          <w:b/>
          <w:color w:val="000000"/>
          <w:u w:val="single"/>
        </w:rPr>
        <w:t xml:space="preserve"> almeno 3 mesi prima della data di inizio della mobilità.</w:t>
      </w:r>
    </w:p>
    <w:p w14:paraId="0000000D" w14:textId="77777777" w:rsidR="00713B8B" w:rsidRDefault="007B49DB">
      <w:pPr>
        <w:widowControl w:val="0"/>
        <w:pBdr>
          <w:top w:val="nil"/>
          <w:left w:val="nil"/>
          <w:bottom w:val="nil"/>
          <w:right w:val="nil"/>
          <w:between w:val="nil"/>
        </w:pBdr>
        <w:spacing w:before="183" w:after="0" w:line="240" w:lineRule="auto"/>
        <w:ind w:right="110"/>
        <w:jc w:val="both"/>
        <w:rPr>
          <w:color w:val="000000"/>
        </w:rPr>
      </w:pPr>
      <w:r>
        <w:rPr>
          <w:color w:val="000000"/>
        </w:rPr>
        <w:t xml:space="preserve">L’istanza, redatta in forma libera a mezzo e-mail, dovrà contenere in allegato, a pena di improcedibilità, i seguenti </w:t>
      </w:r>
      <w:r>
        <w:rPr>
          <w:color w:val="000000"/>
          <w:u w:val="single"/>
        </w:rPr>
        <w:t xml:space="preserve"> </w:t>
      </w:r>
      <w:r>
        <w:rPr>
          <w:b/>
          <w:color w:val="000000"/>
          <w:u w:val="single"/>
        </w:rPr>
        <w:t>n.2 files</w:t>
      </w:r>
      <w:r>
        <w:rPr>
          <w:color w:val="000000"/>
          <w:u w:val="single"/>
        </w:rPr>
        <w:t xml:space="preserve"> </w:t>
      </w:r>
      <w:r>
        <w:rPr>
          <w:b/>
          <w:color w:val="000000"/>
          <w:u w:val="single"/>
        </w:rPr>
        <w:t>in formato PDF</w:t>
      </w:r>
      <w:r>
        <w:rPr>
          <w:b/>
          <w:color w:val="000000"/>
        </w:rPr>
        <w:t xml:space="preserve"> </w:t>
      </w:r>
      <w:r>
        <w:t>con la seguente documentazione</w:t>
      </w:r>
      <w:r>
        <w:rPr>
          <w:color w:val="000000"/>
        </w:rPr>
        <w:t>:</w:t>
      </w:r>
    </w:p>
    <w:p w14:paraId="0000000E" w14:textId="77777777" w:rsidR="00713B8B" w:rsidRDefault="007B49DB">
      <w:pPr>
        <w:widowControl w:val="0"/>
        <w:numPr>
          <w:ilvl w:val="0"/>
          <w:numId w:val="3"/>
        </w:numPr>
        <w:pBdr>
          <w:top w:val="nil"/>
          <w:left w:val="nil"/>
          <w:bottom w:val="nil"/>
          <w:right w:val="nil"/>
          <w:between w:val="nil"/>
        </w:pBdr>
        <w:spacing w:before="183" w:after="0" w:line="240" w:lineRule="auto"/>
        <w:ind w:right="110" w:hanging="360"/>
        <w:jc w:val="both"/>
      </w:pPr>
      <w:r>
        <w:rPr>
          <w:b/>
          <w:color w:val="000000"/>
        </w:rPr>
        <w:t>Application form (“formulario”) Certificate of Sponsorship – T5 CoS GAE</w:t>
      </w:r>
      <w:r>
        <w:rPr>
          <w:b/>
          <w:color w:val="000000"/>
        </w:rPr>
        <w:t xml:space="preserve"> (</w:t>
      </w:r>
      <w:r>
        <w:rPr>
          <w:b/>
        </w:rPr>
        <w:t>All.to n.1</w:t>
      </w:r>
      <w:r>
        <w:rPr>
          <w:b/>
          <w:color w:val="000000"/>
        </w:rPr>
        <w:t>)</w:t>
      </w:r>
      <w:r>
        <w:rPr>
          <w:color w:val="000000"/>
        </w:rPr>
        <w:t>, debitamente compilato</w:t>
      </w:r>
      <w:r>
        <w:t xml:space="preserve">, </w:t>
      </w:r>
      <w:r>
        <w:rPr>
          <w:color w:val="000000"/>
        </w:rPr>
        <w:t>firmato e scansionato;</w:t>
      </w:r>
    </w:p>
    <w:p w14:paraId="0000000F" w14:textId="77777777" w:rsidR="00713B8B" w:rsidRDefault="007B49DB">
      <w:pPr>
        <w:widowControl w:val="0"/>
        <w:numPr>
          <w:ilvl w:val="0"/>
          <w:numId w:val="3"/>
        </w:numPr>
        <w:pBdr>
          <w:top w:val="nil"/>
          <w:left w:val="nil"/>
          <w:bottom w:val="nil"/>
          <w:right w:val="nil"/>
          <w:between w:val="nil"/>
        </w:pBdr>
        <w:spacing w:after="0" w:line="240" w:lineRule="auto"/>
        <w:ind w:right="110" w:hanging="360"/>
        <w:jc w:val="both"/>
      </w:pPr>
      <w:r>
        <w:rPr>
          <w:b/>
          <w:color w:val="000000"/>
        </w:rPr>
        <w:t>Scansione unica dei seguenti documenti allegati:</w:t>
      </w:r>
    </w:p>
    <w:p w14:paraId="00000010" w14:textId="77777777" w:rsidR="00713B8B" w:rsidRDefault="007B49DB">
      <w:pPr>
        <w:widowControl w:val="0"/>
        <w:numPr>
          <w:ilvl w:val="0"/>
          <w:numId w:val="1"/>
        </w:numPr>
        <w:pBdr>
          <w:top w:val="nil"/>
          <w:left w:val="nil"/>
          <w:bottom w:val="nil"/>
          <w:right w:val="nil"/>
          <w:between w:val="nil"/>
        </w:pBdr>
        <w:spacing w:after="0" w:line="240" w:lineRule="auto"/>
        <w:ind w:right="110" w:hanging="360"/>
        <w:jc w:val="both"/>
      </w:pPr>
      <w:r>
        <w:rPr>
          <w:color w:val="000000"/>
        </w:rPr>
        <w:t xml:space="preserve">Lettera di conferma tirocinio predisposta </w:t>
      </w:r>
      <w:r>
        <w:t>dall’Ufficio IRO e preventivamente inviata agli studenti interessati;</w:t>
      </w:r>
    </w:p>
    <w:p w14:paraId="00000011" w14:textId="77777777" w:rsidR="00713B8B" w:rsidRDefault="007B49DB">
      <w:pPr>
        <w:widowControl w:val="0"/>
        <w:numPr>
          <w:ilvl w:val="0"/>
          <w:numId w:val="1"/>
        </w:numPr>
        <w:pBdr>
          <w:top w:val="nil"/>
          <w:left w:val="nil"/>
          <w:bottom w:val="nil"/>
          <w:right w:val="nil"/>
          <w:between w:val="nil"/>
        </w:pBdr>
        <w:spacing w:after="0" w:line="240" w:lineRule="auto"/>
        <w:ind w:right="110" w:hanging="360"/>
        <w:jc w:val="both"/>
      </w:pPr>
      <w:r>
        <w:rPr>
          <w:color w:val="000000"/>
        </w:rPr>
        <w:t>Lettera di accettazione ricevuta dall’ente ospitante</w:t>
      </w:r>
      <w:r>
        <w:t>(</w:t>
      </w:r>
      <w:r>
        <w:rPr>
          <w:color w:val="000000"/>
        </w:rPr>
        <w:t xml:space="preserve"> il documento deve </w:t>
      </w:r>
      <w:r>
        <w:t>essere redatto su</w:t>
      </w:r>
      <w:r>
        <w:rPr>
          <w:color w:val="000000"/>
        </w:rPr>
        <w:t xml:space="preserve"> carta intestata dell’ente, deve contenere la firma di un legale rappresentante</w:t>
      </w:r>
      <w:r>
        <w:t>,</w:t>
      </w:r>
      <w:r>
        <w:rPr>
          <w:color w:val="000000"/>
        </w:rPr>
        <w:t xml:space="preserve"> il timbro (in as</w:t>
      </w:r>
      <w:r>
        <w:rPr>
          <w:color w:val="000000"/>
        </w:rPr>
        <w:t xml:space="preserve">senza del timbro è necessaria una email di conferma da parte dell’ente); il “job title” (lo stesso che è indicato nel formulario e nel Learning agreement); la data di inizio e fine tirocinio, </w:t>
      </w:r>
      <w:r>
        <w:rPr>
          <w:color w:val="000000"/>
        </w:rPr>
        <w:lastRenderedPageBreak/>
        <w:t xml:space="preserve">corrispondente alle date riportate nel Learning Agreement e nel </w:t>
      </w:r>
      <w:r>
        <w:rPr>
          <w:color w:val="000000"/>
        </w:rPr>
        <w:t>formulario.</w:t>
      </w:r>
    </w:p>
    <w:p w14:paraId="00000012" w14:textId="77777777" w:rsidR="00713B8B" w:rsidRDefault="007B49DB">
      <w:pPr>
        <w:widowControl w:val="0"/>
        <w:numPr>
          <w:ilvl w:val="0"/>
          <w:numId w:val="1"/>
        </w:numPr>
        <w:pBdr>
          <w:top w:val="nil"/>
          <w:left w:val="nil"/>
          <w:bottom w:val="nil"/>
          <w:right w:val="nil"/>
          <w:between w:val="nil"/>
        </w:pBdr>
        <w:spacing w:after="0" w:line="240" w:lineRule="auto"/>
        <w:ind w:right="110" w:hanging="360"/>
        <w:jc w:val="both"/>
      </w:pPr>
      <w:r>
        <w:rPr>
          <w:color w:val="000000"/>
        </w:rPr>
        <w:t>Erasmus+ Learning Agreement for Traineeships (LAT) debitamente compilato, firmato e timbrato da tutte le parti;</w:t>
      </w:r>
    </w:p>
    <w:p w14:paraId="00000013" w14:textId="77777777" w:rsidR="00713B8B" w:rsidRDefault="007B49DB">
      <w:pPr>
        <w:widowControl w:val="0"/>
        <w:numPr>
          <w:ilvl w:val="0"/>
          <w:numId w:val="1"/>
        </w:numPr>
        <w:pBdr>
          <w:top w:val="nil"/>
          <w:left w:val="nil"/>
          <w:bottom w:val="nil"/>
          <w:right w:val="nil"/>
          <w:between w:val="nil"/>
        </w:pBdr>
        <w:spacing w:after="0" w:line="240" w:lineRule="auto"/>
        <w:ind w:right="110" w:hanging="360"/>
        <w:jc w:val="both"/>
      </w:pPr>
      <w:r>
        <w:rPr>
          <w:color w:val="000000"/>
        </w:rPr>
        <w:t>Transcript of records</w:t>
      </w:r>
      <w:r>
        <w:t xml:space="preserve"> e quindi</w:t>
      </w:r>
      <w:r>
        <w:rPr>
          <w:color w:val="000000"/>
        </w:rPr>
        <w:t xml:space="preserve"> :</w:t>
      </w:r>
    </w:p>
    <w:p w14:paraId="00000014" w14:textId="77777777" w:rsidR="00713B8B" w:rsidRDefault="007B49DB">
      <w:pPr>
        <w:widowControl w:val="0"/>
        <w:pBdr>
          <w:top w:val="nil"/>
          <w:left w:val="nil"/>
          <w:bottom w:val="nil"/>
          <w:right w:val="nil"/>
          <w:between w:val="nil"/>
        </w:pBdr>
        <w:spacing w:before="183" w:after="0" w:line="240" w:lineRule="auto"/>
        <w:ind w:left="3607" w:right="110"/>
        <w:jc w:val="both"/>
        <w:rPr>
          <w:color w:val="000000"/>
        </w:rPr>
      </w:pPr>
      <w:r>
        <w:rPr>
          <w:color w:val="000000"/>
        </w:rPr>
        <w:t xml:space="preserve">- </w:t>
      </w:r>
      <w:r>
        <w:rPr>
          <w:b/>
          <w:color w:val="000000"/>
        </w:rPr>
        <w:t>per gli studenti iscritti</w:t>
      </w:r>
      <w:r>
        <w:rPr>
          <w:color w:val="000000"/>
        </w:rPr>
        <w:t>, certificato di iscrizione con elenco degli esami sostenuti e cfu conse</w:t>
      </w:r>
      <w:r>
        <w:rPr>
          <w:color w:val="000000"/>
        </w:rPr>
        <w:t>guiti (in inglese);</w:t>
      </w:r>
    </w:p>
    <w:p w14:paraId="00000015" w14:textId="77777777" w:rsidR="00713B8B" w:rsidRDefault="007B49DB">
      <w:pPr>
        <w:widowControl w:val="0"/>
        <w:pBdr>
          <w:top w:val="nil"/>
          <w:left w:val="nil"/>
          <w:bottom w:val="nil"/>
          <w:right w:val="nil"/>
          <w:between w:val="nil"/>
        </w:pBdr>
        <w:spacing w:before="183" w:after="0" w:line="240" w:lineRule="auto"/>
        <w:ind w:left="3600" w:right="110" w:firstLine="6"/>
        <w:jc w:val="both"/>
        <w:rPr>
          <w:color w:val="000000"/>
        </w:rPr>
      </w:pPr>
      <w:r>
        <w:rPr>
          <w:color w:val="000000"/>
        </w:rPr>
        <w:t xml:space="preserve">- </w:t>
      </w:r>
      <w:r>
        <w:rPr>
          <w:b/>
          <w:color w:val="000000"/>
        </w:rPr>
        <w:t>per i laureati</w:t>
      </w:r>
      <w:r>
        <w:rPr>
          <w:color w:val="000000"/>
        </w:rPr>
        <w:t>: certificato di laurea con elenco esami sostenuti e voto di laurea (in inglese);</w:t>
      </w:r>
    </w:p>
    <w:p w14:paraId="00000016" w14:textId="77777777" w:rsidR="00713B8B" w:rsidRDefault="007B49DB">
      <w:pPr>
        <w:widowControl w:val="0"/>
        <w:pBdr>
          <w:top w:val="nil"/>
          <w:left w:val="nil"/>
          <w:bottom w:val="nil"/>
          <w:right w:val="nil"/>
          <w:between w:val="nil"/>
        </w:pBdr>
        <w:spacing w:before="183" w:after="0" w:line="240" w:lineRule="auto"/>
        <w:ind w:left="3600" w:right="110" w:firstLine="6"/>
        <w:jc w:val="both"/>
      </w:pPr>
      <w:r>
        <w:t>Entrambe le tipologie di certificati vanno richieste attraverso il Portale studenti tramite la voce “nuova pratica”. Dopo avere completato la procedura informatica ed effettuato il pagamento del bollettino, la documentazione (richiesta certificato, copia r</w:t>
      </w:r>
      <w:r>
        <w:t xml:space="preserve">icevuta pagamento e copia del documento di riconoscimento) dovrà essere inviata all’indirizzo email </w:t>
      </w:r>
      <w:hyperlink r:id="rId12">
        <w:r>
          <w:rPr>
            <w:color w:val="1155CC"/>
            <w:u w:val="single"/>
          </w:rPr>
          <w:t>spedizionecertificati@unipa.it</w:t>
        </w:r>
      </w:hyperlink>
      <w:r>
        <w:t xml:space="preserve"> Il certificato richiesto sarà inviato a mezzo mail.</w:t>
      </w:r>
    </w:p>
    <w:p w14:paraId="00000017" w14:textId="77777777" w:rsidR="00713B8B" w:rsidRDefault="007B49DB">
      <w:pPr>
        <w:widowControl w:val="0"/>
        <w:numPr>
          <w:ilvl w:val="0"/>
          <w:numId w:val="2"/>
        </w:numPr>
        <w:pBdr>
          <w:top w:val="nil"/>
          <w:left w:val="nil"/>
          <w:bottom w:val="nil"/>
          <w:right w:val="nil"/>
          <w:between w:val="nil"/>
        </w:pBdr>
        <w:tabs>
          <w:tab w:val="left" w:pos="821"/>
          <w:tab w:val="left" w:pos="822"/>
        </w:tabs>
        <w:spacing w:before="78" w:after="0" w:line="256" w:lineRule="auto"/>
        <w:ind w:right="111" w:hanging="360"/>
        <w:jc w:val="both"/>
      </w:pPr>
      <w:r>
        <w:rPr>
          <w:color w:val="000000"/>
        </w:rPr>
        <w:t xml:space="preserve">Copia </w:t>
      </w:r>
      <w:r>
        <w:rPr>
          <w:color w:val="000000"/>
          <w:u w:val="single"/>
        </w:rPr>
        <w:t>dell’inter</w:t>
      </w:r>
      <w:r>
        <w:rPr>
          <w:color w:val="000000"/>
          <w:u w:val="single"/>
        </w:rPr>
        <w:t>o</w:t>
      </w:r>
      <w:r>
        <w:rPr>
          <w:color w:val="000000"/>
        </w:rPr>
        <w:t xml:space="preserve"> passaporto</w:t>
      </w:r>
      <w:r>
        <w:t xml:space="preserve"> </w:t>
      </w:r>
      <w:r>
        <w:rPr>
          <w:color w:val="000000"/>
        </w:rPr>
        <w:t>inclusi fronte, retro e pagine vuote; (la data di validità deve essere di almeno 6 mesi dopo la partenza prevista dall’UK.)</w:t>
      </w:r>
    </w:p>
    <w:p w14:paraId="00000018" w14:textId="77777777" w:rsidR="00713B8B" w:rsidRDefault="007B49DB">
      <w:pPr>
        <w:widowControl w:val="0"/>
        <w:numPr>
          <w:ilvl w:val="0"/>
          <w:numId w:val="2"/>
        </w:numPr>
        <w:pBdr>
          <w:top w:val="nil"/>
          <w:left w:val="nil"/>
          <w:bottom w:val="nil"/>
          <w:right w:val="nil"/>
          <w:between w:val="nil"/>
        </w:pBdr>
        <w:tabs>
          <w:tab w:val="left" w:pos="821"/>
          <w:tab w:val="left" w:pos="822"/>
        </w:tabs>
        <w:spacing w:after="0" w:line="256" w:lineRule="auto"/>
        <w:ind w:right="111" w:hanging="360"/>
      </w:pPr>
      <w:r>
        <w:rPr>
          <w:color w:val="000000"/>
        </w:rPr>
        <w:t>Certificato penale dei Carichi Pendenti (solo per i tirocini nell’ambito della cura dei bambini e/o degli adulti). Il documento va t</w:t>
      </w:r>
      <w:r>
        <w:rPr>
          <w:color w:val="000000"/>
        </w:rPr>
        <w:t xml:space="preserve">radotto in inglese (traduzione giurata). Maggiori info: </w:t>
      </w:r>
      <w:hyperlink r:id="rId13">
        <w:r>
          <w:rPr>
            <w:color w:val="0563C1"/>
            <w:u w:val="single"/>
          </w:rPr>
          <w:t>https://www.gov.uk/government-authorised-exchange</w:t>
        </w:r>
      </w:hyperlink>
    </w:p>
    <w:p w14:paraId="00000019" w14:textId="77777777" w:rsidR="00713B8B" w:rsidRDefault="007B49DB">
      <w:pPr>
        <w:widowControl w:val="0"/>
        <w:numPr>
          <w:ilvl w:val="0"/>
          <w:numId w:val="2"/>
        </w:numPr>
        <w:pBdr>
          <w:top w:val="nil"/>
          <w:left w:val="nil"/>
          <w:bottom w:val="nil"/>
          <w:right w:val="nil"/>
          <w:between w:val="nil"/>
        </w:pBdr>
        <w:tabs>
          <w:tab w:val="left" w:pos="821"/>
          <w:tab w:val="left" w:pos="822"/>
        </w:tabs>
        <w:spacing w:after="0" w:line="256" w:lineRule="auto"/>
        <w:ind w:right="111" w:hanging="348"/>
        <w:jc w:val="both"/>
      </w:pPr>
      <w:r>
        <w:rPr>
          <w:color w:val="000000"/>
        </w:rPr>
        <w:t>Copia del contratto di lavoro, firmato e datato dalle parti (solo se il tirocinio è retribuito  dall’ente ospitante).</w:t>
      </w:r>
    </w:p>
    <w:p w14:paraId="0000001A" w14:textId="77777777" w:rsidR="00713B8B" w:rsidRDefault="007B49DB">
      <w:pPr>
        <w:widowControl w:val="0"/>
        <w:pBdr>
          <w:top w:val="nil"/>
          <w:left w:val="nil"/>
          <w:bottom w:val="nil"/>
          <w:right w:val="nil"/>
          <w:between w:val="nil"/>
        </w:pBdr>
        <w:spacing w:before="183" w:after="0" w:line="240" w:lineRule="auto"/>
        <w:ind w:right="110"/>
        <w:jc w:val="both"/>
        <w:rPr>
          <w:b/>
          <w:u w:val="single"/>
        </w:rPr>
      </w:pPr>
      <w:r>
        <w:rPr>
          <w:b/>
          <w:color w:val="000000"/>
          <w:u w:val="single"/>
        </w:rPr>
        <w:t>Al fine di assicurare una valutazione positiva della richiesta del CoS, il partecipante è invitato a compilare e predisporre i documenti s</w:t>
      </w:r>
      <w:r>
        <w:rPr>
          <w:b/>
          <w:color w:val="000000"/>
          <w:u w:val="single"/>
        </w:rPr>
        <w:t xml:space="preserve">opraelencati solo dopo aver consultato la guida </w:t>
      </w:r>
      <w:r>
        <w:rPr>
          <w:b/>
          <w:u w:val="single"/>
        </w:rPr>
        <w:t xml:space="preserve">di cui </w:t>
      </w:r>
      <w:r>
        <w:rPr>
          <w:b/>
          <w:color w:val="000000"/>
          <w:u w:val="single"/>
        </w:rPr>
        <w:t>al</w:t>
      </w:r>
      <w:r>
        <w:rPr>
          <w:b/>
          <w:u w:val="single"/>
        </w:rPr>
        <w:t>l’allegato  2</w:t>
      </w:r>
    </w:p>
    <w:p w14:paraId="0000001B" w14:textId="77777777" w:rsidR="00713B8B" w:rsidRDefault="007B49DB">
      <w:pPr>
        <w:widowControl w:val="0"/>
        <w:pBdr>
          <w:top w:val="nil"/>
          <w:left w:val="nil"/>
          <w:bottom w:val="nil"/>
          <w:right w:val="nil"/>
          <w:between w:val="nil"/>
        </w:pBdr>
        <w:spacing w:before="183" w:after="0" w:line="240" w:lineRule="auto"/>
        <w:ind w:right="110"/>
        <w:jc w:val="both"/>
        <w:rPr>
          <w:b/>
          <w:color w:val="000000"/>
          <w:u w:val="single"/>
        </w:rPr>
      </w:pPr>
      <w:r>
        <w:rPr>
          <w:b/>
          <w:color w:val="000000"/>
          <w:u w:val="single"/>
        </w:rPr>
        <w:t>L’Università degli Studi di Palermo declina ogni responsabilità in caso di rigetto d</w:t>
      </w:r>
      <w:r>
        <w:rPr>
          <w:b/>
          <w:u w:val="single"/>
        </w:rPr>
        <w:t>ell’istanza di</w:t>
      </w:r>
      <w:r>
        <w:rPr>
          <w:b/>
          <w:color w:val="000000"/>
          <w:u w:val="single"/>
        </w:rPr>
        <w:t xml:space="preserve"> CoS dovuto a compilazione errata e/o incompleta del formulario e/o dei documenti alleg</w:t>
      </w:r>
      <w:r>
        <w:rPr>
          <w:b/>
          <w:color w:val="000000"/>
          <w:u w:val="single"/>
        </w:rPr>
        <w:t>ati.</w:t>
      </w:r>
    </w:p>
    <w:p w14:paraId="0000001C" w14:textId="77777777" w:rsidR="00713B8B" w:rsidRDefault="00713B8B">
      <w:pPr>
        <w:widowControl w:val="0"/>
        <w:pBdr>
          <w:top w:val="nil"/>
          <w:left w:val="nil"/>
          <w:bottom w:val="nil"/>
          <w:right w:val="nil"/>
          <w:between w:val="nil"/>
        </w:pBdr>
        <w:spacing w:before="183" w:after="0" w:line="240" w:lineRule="auto"/>
        <w:ind w:right="110"/>
        <w:jc w:val="both"/>
        <w:rPr>
          <w:b/>
          <w:color w:val="000000"/>
          <w:u w:val="single"/>
        </w:rPr>
      </w:pPr>
    </w:p>
    <w:p w14:paraId="0000001D" w14:textId="77777777" w:rsidR="00713B8B" w:rsidRDefault="007B49DB">
      <w:pPr>
        <w:widowControl w:val="0"/>
        <w:pBdr>
          <w:top w:val="nil"/>
          <w:left w:val="nil"/>
          <w:bottom w:val="nil"/>
          <w:right w:val="nil"/>
          <w:between w:val="nil"/>
        </w:pBdr>
        <w:spacing w:before="183" w:after="0" w:line="240" w:lineRule="auto"/>
        <w:ind w:right="110"/>
        <w:jc w:val="both"/>
        <w:rPr>
          <w:b/>
          <w:color w:val="000000"/>
          <w:sz w:val="24"/>
          <w:szCs w:val="24"/>
        </w:rPr>
      </w:pPr>
      <w:r>
        <w:rPr>
          <w:b/>
          <w:color w:val="000000"/>
          <w:sz w:val="24"/>
          <w:szCs w:val="24"/>
        </w:rPr>
        <w:t>RICHIESTA DEL VISTO T5 GAE</w:t>
      </w:r>
    </w:p>
    <w:p w14:paraId="0000001E" w14:textId="77777777" w:rsidR="00713B8B" w:rsidRDefault="007B49DB">
      <w:pPr>
        <w:widowControl w:val="0"/>
        <w:pBdr>
          <w:top w:val="nil"/>
          <w:left w:val="nil"/>
          <w:bottom w:val="nil"/>
          <w:right w:val="nil"/>
          <w:between w:val="nil"/>
        </w:pBdr>
        <w:spacing w:before="160" w:after="0"/>
        <w:ind w:right="107"/>
        <w:rPr>
          <w:color w:val="000000"/>
        </w:rPr>
      </w:pPr>
      <w:r>
        <w:rPr>
          <w:color w:val="000000"/>
        </w:rPr>
        <w:t>Una volta ricevuto dal British Council il numero di riferimento CoS, il partecipante procede AUTONOMAMENTE alla  richiesta di visto T5, secondo le modalità indicate all’indirizzo:</w:t>
      </w:r>
    </w:p>
    <w:p w14:paraId="0000001F" w14:textId="77777777" w:rsidR="00713B8B" w:rsidRDefault="007B49DB">
      <w:pPr>
        <w:widowControl w:val="0"/>
        <w:pBdr>
          <w:top w:val="nil"/>
          <w:left w:val="nil"/>
          <w:bottom w:val="nil"/>
          <w:right w:val="nil"/>
          <w:between w:val="nil"/>
        </w:pBdr>
        <w:spacing w:after="0"/>
        <w:ind w:right="112"/>
        <w:jc w:val="both"/>
        <w:rPr>
          <w:color w:val="0000FF"/>
          <w:u w:val="single"/>
        </w:rPr>
      </w:pPr>
      <w:hyperlink r:id="rId14">
        <w:r>
          <w:rPr>
            <w:color w:val="1155CC"/>
            <w:u w:val="single"/>
          </w:rPr>
          <w:t>https://www.gov.uk/government-authorised-exchange</w:t>
        </w:r>
      </w:hyperlink>
    </w:p>
    <w:p w14:paraId="00000020" w14:textId="77777777" w:rsidR="00713B8B" w:rsidRDefault="00713B8B">
      <w:pPr>
        <w:widowControl w:val="0"/>
        <w:pBdr>
          <w:top w:val="nil"/>
          <w:left w:val="nil"/>
          <w:bottom w:val="nil"/>
          <w:right w:val="nil"/>
          <w:between w:val="nil"/>
        </w:pBdr>
        <w:spacing w:after="0"/>
        <w:ind w:right="112"/>
        <w:jc w:val="both"/>
        <w:rPr>
          <w:color w:val="0000FF"/>
          <w:u w:val="single"/>
        </w:rPr>
      </w:pPr>
    </w:p>
    <w:p w14:paraId="00000021" w14:textId="77777777" w:rsidR="00713B8B" w:rsidRDefault="00713B8B">
      <w:pPr>
        <w:widowControl w:val="0"/>
        <w:pBdr>
          <w:top w:val="nil"/>
          <w:left w:val="nil"/>
          <w:bottom w:val="nil"/>
          <w:right w:val="nil"/>
          <w:between w:val="nil"/>
        </w:pBdr>
        <w:spacing w:before="160" w:after="0"/>
        <w:ind w:right="109"/>
        <w:rPr>
          <w:color w:val="000000"/>
        </w:rPr>
      </w:pPr>
    </w:p>
    <w:p w14:paraId="00000022" w14:textId="77777777" w:rsidR="00713B8B" w:rsidRDefault="00713B8B">
      <w:pPr>
        <w:widowControl w:val="0"/>
        <w:pBdr>
          <w:top w:val="nil"/>
          <w:left w:val="nil"/>
          <w:bottom w:val="nil"/>
          <w:right w:val="nil"/>
          <w:between w:val="nil"/>
        </w:pBdr>
        <w:spacing w:before="159" w:after="0"/>
        <w:ind w:left="112" w:right="112"/>
        <w:jc w:val="both"/>
        <w:rPr>
          <w:color w:val="000000"/>
        </w:rPr>
      </w:pPr>
    </w:p>
    <w:sectPr w:rsidR="00713B8B">
      <w:pgSz w:w="12240" w:h="15840"/>
      <w:pgMar w:top="141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A1"/>
    <w:multiLevelType w:val="multilevel"/>
    <w:tmpl w:val="D4625318"/>
    <w:lvl w:ilvl="0">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7200" w:hanging="720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7920" w:hanging="792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8640" w:hanging="864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2D33388C"/>
    <w:multiLevelType w:val="multilevel"/>
    <w:tmpl w:val="0D12EB38"/>
    <w:lvl w:ilvl="0">
      <w:start w:val="1"/>
      <w:numFmt w:val="decimal"/>
      <w:lvlText w:val="%1)"/>
      <w:lvlJc w:val="left"/>
      <w:pPr>
        <w:ind w:left="472" w:hanging="47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192" w:hanging="119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12" w:hanging="191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32" w:hanging="26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52" w:hanging="33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72" w:hanging="407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92" w:hanging="479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12" w:hanging="551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32" w:hanging="62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55FF50C1"/>
    <w:multiLevelType w:val="multilevel"/>
    <w:tmpl w:val="A766A8FC"/>
    <w:lvl w:ilvl="0">
      <w:start w:val="1"/>
      <w:numFmt w:val="bullet"/>
      <w:lvlText w:val="∙"/>
      <w:lvlJc w:val="left"/>
      <w:pPr>
        <w:ind w:left="2880" w:hanging="288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3228" w:hanging="3228"/>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4192" w:hanging="419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5157" w:hanging="51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6122" w:hanging="612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7087" w:hanging="70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8052" w:hanging="80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9017" w:hanging="901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9983" w:hanging="99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809859100">
    <w:abstractNumId w:val="0"/>
  </w:num>
  <w:num w:numId="2" w16cid:durableId="111367567">
    <w:abstractNumId w:val="2"/>
  </w:num>
  <w:num w:numId="3" w16cid:durableId="190633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B8B"/>
    <w:rsid w:val="00713B8B"/>
    <w:rsid w:val="007B4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30E2F-6CF5-4F3D-9EA4-001E7F24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gov.uk/government-authorised-exchange"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mailto:spedizionecertificati@unip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mailto:outgoing.students@unip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gov.uk/government-authorised-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ata8uC7uH7qm64mbKjy2UmeIg==">AMUW2mUyXrV9ch7VOY2jCgcwuSkfBa2s89lCYbZOBhccqXLlhyRKKdB/3V6G+T4bM6/QD10imHLRmKq9eSzF0L61uRTLC4abVWvRUhS9feyOyJs+km5Ecq4=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2022-04-07T07:09:00Z</dcterms:created>
  <dcterms:modified xsi:type="dcterms:W3CDTF">2022-04-07T07:09:00Z</dcterms:modified>
</cp:coreProperties>
</file>