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(Su carta intestata del Dipartimento)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SELEZIONE PUBBLICA PER TITOLI E COLLOQUIO PER L’ATTRIBUZIONE DI N.___ ASSEGNO DI RICERCA DI TIPOLOGIA B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CUN:___</w:t>
        <w:tab/>
        <w:tab/>
        <w:t xml:space="preserve">SETTORE SCIENTIFICO DISCIPLINARE:_____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STRUTTURA 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 DELLA RICERCA:_______________________________________________________________________________________________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SCIENTIFICO DEL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SELETTIVA PUBBLICA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D.R. N. __________ del ______________________</w:t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ew York" w:cs="New York" w:eastAsia="New York" w:hAnsi="New Yor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VERBALE PRIMO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L'anno 2020 il giorno _____del mese di ______ alle ore ______ si riunisce per via telematica sulla piattaforma (Skype o altro...specificare), in ottemperanza alle disposizioni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ella nota prot. n. 21048 del 04/03/2020 “Emergenza Corona Virus”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Prof. _____________a - responsabile scientifico del progetto - Presidente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Prof. _______________ - componente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-Prof. ___________ - componente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le funzioni di segretario il Prof. 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dichiara aperta la seduta, quindi dà lettura del bando di procedura selettiva e delle norme procedurali che ne regolano lo svolgimento.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COMMISSIONE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Legge n. 240 del 30.12.2010;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D.M. n. 102 del 09/03/2011;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Regolamento per il conferimento di assegni per la collaborazione ad attività di ricerca emanato con D.R. n. 3136 del 09.11.2018;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Decreto Rettorale n. ___________ del ____________________ con il quale è stata indetta la procedura di selezione pubblica per l'attribuzione dell’assegno per la collaborazione ad attività di ricerca di cui trattasi;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CONSIDERATO che tra i componenti della Commissione non intercorrono vincoli di parentela o di affinità entro il quarto grado;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DECIDE QUANTO SEGUE 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definire preliminarmente, tenuto conto che  il titolo di dottorato di ricerca ovvero, per i settori interessati, il titolo di specializzazione medica costituisce titolo preferenziale, i criteri e le modalità di valutazione dei titoli e del colloquio previsti per la partecipazione alla procedura selettiva nel modo di seguito riportato, considerando che per i titoli di cui alle lettere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punteggio minimo che consente l’ammissione al colloquio è di 40/70 e che, per quanto attiene la lettera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punteggio minimo è pari a 10/30: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fino a 60 punti per documentata attività scientifica  come previsto dalle procedure di valutazione per la determinazione della condizione di ricercatore attivo dell’Ateneo;  sono  escluse la tesi  di laurea e di dottorato;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fino a 10 punti per altri titoli (master universitari di 2° livello, corsi di perfezionamento post laurea conseguiti sia Italia che all’estero, frequenza di scuole di alta formazione, organizzazione di incontri scientifici, periodi trascorsi presso istituzioni scientifiche italiane e straniere);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fino a 30 punti attribuibili al colloquio.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quanto attiene ai punti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Commissione adotta la parametrizzazione che viene riportata nell’Allegato A che fa parte integrante del presente verbale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un punteggio per ogni titolo valutabile previsto dal Regolamento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Commissione, ultimati i propri lavori, trasmette il presente verbale al Servizio Speciale Ricerca di Ateneo – U.O. Assegni di Ricerca per gli ulteriori adempimenti.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seduta si chiude alle ore _______.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Letto, approvato e sottoscritto</w:t>
      </w:r>
      <w:r w:rsidDel="00000000" w:rsidR="00000000" w:rsidRPr="00000000">
        <w:rPr>
          <w:sz w:val="24"/>
          <w:szCs w:val="24"/>
          <w:rtl w:val="0"/>
        </w:rPr>
        <w:t xml:space="preserve"> digitalmente.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COMMISSIONE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___________________________  Presidente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___________________________ Componente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___________________________ Segretario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41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Letto, approvato e sottoscritto.</w:t>
      </w:r>
    </w:p>
    <w:p w:rsidR="00000000" w:rsidDel="00000000" w:rsidP="00000000" w:rsidRDefault="00000000" w:rsidRPr="00000000" w14:paraId="00000042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COMMISSIONE</w:t>
      </w:r>
    </w:p>
    <w:p w:rsidR="00000000" w:rsidDel="00000000" w:rsidP="00000000" w:rsidRDefault="00000000" w:rsidRPr="00000000" w14:paraId="00000044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___________________________  Presidente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Verbale Primo del (data) __________________ della Commissione giudicatrice     (nominata con Decreto del Rettore n°______ del ____________________) preposta alla procedura selettiva pubblica, per titoli e colloquio, per l’attribuzione di n. ___ assegno di tipologia B (bandito con D.R. n. _____________del __________) per la collaborazione alla seguente attività di ricerca dal titolo: “__________________________________________________”, da svolgersi presso il Dipartimento di _____________________________ ;</w:t>
      </w:r>
    </w:p>
    <w:p w:rsidR="00000000" w:rsidDel="00000000" w:rsidP="00000000" w:rsidRDefault="00000000" w:rsidRPr="00000000" w14:paraId="0000004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CUN: ________</w:t>
        <w:tab/>
        <w:tab/>
        <w:t xml:space="preserve">Settore Scientifico Disciplinare: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Scientifico del Progetto: _____________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per la valutazione dell’attività scientifica e altri titoli: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scientifica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(fino a 60 punti)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contributo in rivista scientifica (categoria IRIS “articolo su rivista”): punti________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contributo in volume (categoria IRIS “articolo su libro”): punti_________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contributo in atti di convegno (categoria IRIS “Proceedings”): punti _____________ 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(categoria IRIS “monografia”): punti___________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altri tipi di pubblicazione scientifica (categoria IRIS “altro”): punti _____________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Altri titoli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(fino a 10 punti)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universitari di 2° livello: punti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di perfezionamento post-laurea conseguiti sia in Italia che all’estero: punti ___________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-frequenza di scuole di alta formazione: punti ___________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-organizzazione di incontri scientifici: punti ____________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-periodi trascorsi presso istituzioni scientifiche italiane e straniere: punti __________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per la valutazione del colloquio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30 punti)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2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Letto, approvato e sottoscritto digitalmente.</w:t>
      </w:r>
    </w:p>
    <w:p w:rsidR="00000000" w:rsidDel="00000000" w:rsidP="00000000" w:rsidRDefault="00000000" w:rsidRPr="00000000" w14:paraId="00000064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COMMISSIONE</w:t>
      </w:r>
    </w:p>
    <w:p w:rsidR="00000000" w:rsidDel="00000000" w:rsidP="00000000" w:rsidRDefault="00000000" w:rsidRPr="00000000" w14:paraId="00000066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___________________________  Presidente</w:t>
      </w:r>
    </w:p>
    <w:p w:rsidR="00000000" w:rsidDel="00000000" w:rsidP="00000000" w:rsidRDefault="00000000" w:rsidRPr="00000000" w14:paraId="00000068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___________________________ Componente</w:t>
      </w:r>
    </w:p>
    <w:p w:rsidR="00000000" w:rsidDel="00000000" w:rsidP="00000000" w:rsidRDefault="00000000" w:rsidRPr="00000000" w14:paraId="0000006A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___________________________ Segretario</w:t>
      </w:r>
    </w:p>
    <w:p w:rsidR="00000000" w:rsidDel="00000000" w:rsidP="00000000" w:rsidRDefault="00000000" w:rsidRPr="00000000" w14:paraId="0000006C">
      <w:pPr>
        <w:tabs>
          <w:tab w:val="left" w:pos="3260"/>
          <w:tab w:val="left" w:pos="6237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260"/>
          <w:tab w:val="left" w:pos="623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6E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Letto, approvato e sottoscritto.</w:t>
      </w:r>
    </w:p>
    <w:p w:rsidR="00000000" w:rsidDel="00000000" w:rsidP="00000000" w:rsidRDefault="00000000" w:rsidRPr="00000000" w14:paraId="0000006F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COMMISSIONE</w:t>
      </w:r>
    </w:p>
    <w:p w:rsidR="00000000" w:rsidDel="00000000" w:rsidP="00000000" w:rsidRDefault="00000000" w:rsidRPr="00000000" w14:paraId="00000071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___________________________  Presidente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00" w:w="11880"/>
      <w:pgMar w:bottom="1134" w:top="1418" w:left="1134" w:right="1134" w:header="72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ew York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0"/>
      </w:tabs>
      <w:spacing w:after="0" w:before="0" w:line="240" w:lineRule="auto"/>
      <w:ind w:left="0" w:right="0" w:firstLine="0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0"/>
      </w:tabs>
      <w:spacing w:after="0" w:before="0" w:line="240" w:lineRule="auto"/>
      <w:ind w:left="0" w:right="0" w:firstLine="0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