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B70075" w:rsidRDefault="00937B63" w:rsidP="00E733FA">
      <w:pPr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</w:pPr>
      <w:r w:rsidRPr="00B70075">
        <w:rPr>
          <w:rFonts w:ascii="Arial" w:hAnsi="Arial" w:cs="Arial"/>
          <w:b/>
          <w:i/>
          <w:u w:val="single"/>
        </w:rPr>
        <w:t>Schema di domanda</w:t>
      </w:r>
      <w:r w:rsidR="00E061DC" w:rsidRPr="00B70075">
        <w:rPr>
          <w:rFonts w:ascii="Arial" w:hAnsi="Arial" w:cs="Arial"/>
          <w:b/>
          <w:i/>
          <w:u w:val="single"/>
        </w:rPr>
        <w:t xml:space="preserve"> avviso codice: </w:t>
      </w:r>
      <w:r w:rsidR="00153D26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MOB1DTECDISPUTER</w:t>
      </w:r>
    </w:p>
    <w:p w:rsidR="006D6209" w:rsidRPr="00E061DC" w:rsidRDefault="00153D26" w:rsidP="006D620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E56D7" w:rsidRPr="00E061DC">
        <w:rPr>
          <w:rFonts w:ascii="Arial" w:hAnsi="Arial" w:cs="Arial"/>
          <w:b/>
        </w:rPr>
        <w:t xml:space="preserve">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9F07AE" w:rsidRPr="007815D2" w:rsidRDefault="002F54DE" w:rsidP="00153D26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</w:t>
      </w:r>
      <w:r w:rsidR="00153D26" w:rsidRPr="00153D26">
        <w:rPr>
          <w:rFonts w:ascii="Arial" w:eastAsia="SimSun" w:hAnsi="Arial" w:cs="Arial"/>
          <w:b/>
          <w:color w:val="000000"/>
          <w:kern w:val="2"/>
          <w:lang w:eastAsia="zh-CN"/>
        </w:rPr>
        <w:t>di n. 1 unità di personale di categoria D, area tecnica, tecnico-scientifica ed elaborazione dati, a tempo pieno e indeterminato, per le esigenze del “</w:t>
      </w:r>
      <w:r w:rsidR="00153D26" w:rsidRPr="00153D26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Laboratorio di Geologia Strutturale, Cartografia e Modellazione Geologica” </w:t>
      </w:r>
      <w:r w:rsidR="00153D26" w:rsidRPr="00153D26">
        <w:rPr>
          <w:rFonts w:ascii="Arial" w:eastAsia="SimSun" w:hAnsi="Arial" w:cs="Arial"/>
          <w:b/>
          <w:color w:val="000000"/>
          <w:kern w:val="2"/>
          <w:lang w:eastAsia="zh-CN"/>
        </w:rPr>
        <w:t>del Dipartimento di Scienze Psicologiche, della Salute e del Territorio dell’Università degli Studi “G. d’Annunzio” di Chieti-Pescara</w:t>
      </w:r>
      <w:r w:rsidR="00153D26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- </w:t>
      </w:r>
      <w:r w:rsidR="00153D26" w:rsidRPr="00153D26">
        <w:rPr>
          <w:rFonts w:ascii="Arial" w:eastAsia="SimSun" w:hAnsi="Arial" w:cs="Arial"/>
          <w:b/>
          <w:color w:val="000000"/>
          <w:kern w:val="2"/>
          <w:lang w:eastAsia="zh-CN"/>
        </w:rPr>
        <w:t>AVVISO CODICE: MOB1DTECDISPUTER</w:t>
      </w:r>
      <w:r w:rsidR="009F07AE" w:rsidRPr="007815D2"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/>
        </w:rPr>
        <w:t>󠆝</w:t>
      </w:r>
      <w:r w:rsidR="007815D2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</w:p>
    <w:p w:rsidR="00B70075" w:rsidRDefault="00B70075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Default="00AB190A" w:rsidP="00A66579">
      <w:pPr>
        <w:widowControl w:val="0"/>
        <w:numPr>
          <w:ilvl w:val="0"/>
          <w:numId w:val="1"/>
        </w:numPr>
        <w:spacing w:before="240" w:after="240" w:line="36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66579" w:rsidRPr="00A66579" w:rsidRDefault="00A66579" w:rsidP="00A66579">
      <w:pPr>
        <w:widowControl w:val="0"/>
        <w:spacing w:before="240" w:after="240" w:line="360" w:lineRule="auto"/>
        <w:ind w:left="714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Default="00AB190A" w:rsidP="00153D26">
      <w:pPr>
        <w:widowControl w:val="0"/>
        <w:spacing w:before="240" w:after="24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5FA6A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</w:t>
      </w:r>
      <w:r w:rsidR="00153D26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153D26" w:rsidRPr="00153D26" w:rsidRDefault="00153D26" w:rsidP="00153D26">
      <w:pPr>
        <w:widowControl w:val="0"/>
        <w:spacing w:before="240" w:after="0" w:line="360" w:lineRule="auto"/>
        <w:ind w:left="357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Default="00AB190A" w:rsidP="00153D26">
      <w:pPr>
        <w:widowControl w:val="0"/>
        <w:spacing w:before="240" w:after="24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0E49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</w:t>
      </w:r>
      <w:r w:rsidRPr="00E061DC">
        <w:rPr>
          <w:rFonts w:ascii="Arial" w:eastAsia="Calibri" w:hAnsi="Arial" w:cs="Arial"/>
        </w:rPr>
        <w:lastRenderedPageBreak/>
        <w:t xml:space="preserve">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categoria e area richieste (categoria </w:t>
      </w:r>
      <w:r w:rsidR="00153D26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153D26" w:rsidRPr="00153D26" w:rsidRDefault="00153D26" w:rsidP="00153D26">
      <w:pPr>
        <w:widowControl w:val="0"/>
        <w:spacing w:after="240" w:line="240" w:lineRule="auto"/>
        <w:ind w:left="357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B1DE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</w:t>
      </w:r>
      <w:r w:rsidR="00153D26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153D26" w:rsidRPr="00153D26" w:rsidRDefault="00153D26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153D26" w:rsidRPr="00153D26" w:rsidRDefault="00153D26" w:rsidP="00153D26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8F864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AE6F3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153D26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99E2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8764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153D26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7DA93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5803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153D26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 xml:space="preserve">rado compreso, con il Rettore, </w:t>
      </w:r>
      <w:r w:rsidR="00364FC8" w:rsidRPr="00E061DC">
        <w:rPr>
          <w:rFonts w:ascii="Arial" w:eastAsia="SimSun" w:hAnsi="Arial" w:cs="Arial"/>
          <w:kern w:val="2"/>
          <w:lang w:eastAsia="zh-CN"/>
        </w:rPr>
        <w:lastRenderedPageBreak/>
        <w:t>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7501B1" w:rsidRPr="00153D26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0D3F08" w:rsidRPr="00153D26" w:rsidRDefault="00364FC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153D26" w:rsidRPr="00153D26" w:rsidRDefault="00153D26" w:rsidP="00153D26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153D26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Pr="00E061DC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153D26" w:rsidRDefault="00633D8A" w:rsidP="00633D8A">
      <w:pPr>
        <w:pStyle w:val="Paragrafoelenco"/>
        <w:rPr>
          <w:rFonts w:ascii="Arial" w:hAnsi="Arial" w:cs="Arial"/>
          <w:sz w:val="10"/>
          <w:szCs w:val="10"/>
        </w:rPr>
      </w:pP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 w:rsidRPr="00E061DC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E061DC">
        <w:rPr>
          <w:rFonts w:ascii="Arial" w:eastAsia="SimSun" w:hAnsi="Arial" w:cs="Arial"/>
          <w:kern w:val="2"/>
          <w:lang w:eastAsia="zh-CN"/>
        </w:rPr>
        <w:t>richiesta di rilascio del suddetto assenso</w:t>
      </w:r>
      <w:r w:rsidR="00795EE8">
        <w:rPr>
          <w:rFonts w:ascii="Arial" w:eastAsia="SimSun" w:hAnsi="Arial" w:cs="Arial"/>
          <w:kern w:val="2"/>
          <w:lang w:eastAsia="zh-CN"/>
        </w:rPr>
        <w:t xml:space="preserve"> (</w:t>
      </w:r>
      <w:r w:rsidR="00795EE8" w:rsidRPr="00795EE8">
        <w:rPr>
          <w:rFonts w:ascii="Arial" w:eastAsia="SimSun" w:hAnsi="Arial" w:cs="Arial"/>
          <w:b/>
          <w:kern w:val="2"/>
          <w:lang w:eastAsia="zh-CN"/>
        </w:rPr>
        <w:t>recante in numero di protocollo in ingresso dell’Ente</w:t>
      </w:r>
      <w:r w:rsidR="00795EE8">
        <w:rPr>
          <w:rFonts w:ascii="Arial" w:eastAsia="SimSun" w:hAnsi="Arial" w:cs="Arial"/>
          <w:kern w:val="2"/>
          <w:lang w:eastAsia="zh-CN"/>
        </w:rPr>
        <w:t>)</w:t>
      </w:r>
      <w:r w:rsidRPr="00E061DC">
        <w:rPr>
          <w:rFonts w:ascii="Arial" w:eastAsia="SimSun" w:hAnsi="Arial" w:cs="Arial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0D3F08" w:rsidRPr="00E061DC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</w:rPr>
      </w:pPr>
    </w:p>
    <w:p w:rsidR="000D3F08" w:rsidRPr="00E061DC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795EE8" w:rsidRDefault="00B6657F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795EE8">
        <w:rPr>
          <w:rFonts w:ascii="Arial" w:eastAsia="SimSun" w:hAnsi="Arial" w:cs="Arial"/>
          <w:kern w:val="2"/>
          <w:lang w:eastAsia="zh-CN"/>
        </w:rPr>
        <w:t>Il</w:t>
      </w:r>
      <w:r w:rsidR="007774CB" w:rsidRPr="00795EE8">
        <w:rPr>
          <w:rFonts w:ascii="Arial" w:eastAsia="SimSun" w:hAnsi="Arial" w:cs="Arial"/>
          <w:kern w:val="2"/>
          <w:lang w:eastAsia="zh-CN"/>
        </w:rPr>
        <w:t>/La</w:t>
      </w:r>
      <w:r w:rsidRPr="00795EE8">
        <w:rPr>
          <w:rFonts w:ascii="Arial" w:eastAsia="SimSun" w:hAnsi="Arial" w:cs="Arial"/>
          <w:kern w:val="2"/>
          <w:lang w:eastAsia="zh-CN"/>
        </w:rPr>
        <w:t xml:space="preserve"> sottoscritto dichiara di essere consapevole che qualora l’eventuale controllo ex art. 71 del D</w:t>
      </w:r>
      <w:r w:rsidR="007774CB" w:rsidRPr="00795EE8">
        <w:rPr>
          <w:rFonts w:ascii="Arial" w:eastAsia="SimSun" w:hAnsi="Arial" w:cs="Arial"/>
          <w:kern w:val="2"/>
          <w:lang w:eastAsia="zh-CN"/>
        </w:rPr>
        <w:t>.P.</w:t>
      </w:r>
      <w:r w:rsidRPr="00795EE8">
        <w:rPr>
          <w:rFonts w:ascii="Arial" w:eastAsia="SimSun" w:hAnsi="Arial" w:cs="Arial"/>
          <w:kern w:val="2"/>
          <w:lang w:eastAsia="zh-CN"/>
        </w:rPr>
        <w:t>R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  <w:r w:rsidRPr="00795EE8">
        <w:rPr>
          <w:rFonts w:ascii="Arial" w:eastAsia="SimSun" w:hAnsi="Arial" w:cs="Arial"/>
          <w:kern w:val="2"/>
          <w:lang w:eastAsia="zh-CN"/>
        </w:rPr>
        <w:t xml:space="preserve"> </w:t>
      </w:r>
      <w:r w:rsidR="007774CB" w:rsidRPr="00795EE8">
        <w:rPr>
          <w:rFonts w:ascii="Arial" w:eastAsia="SimSun" w:hAnsi="Arial" w:cs="Arial"/>
          <w:kern w:val="2"/>
          <w:lang w:eastAsia="zh-CN"/>
        </w:rPr>
        <w:t xml:space="preserve">n. </w:t>
      </w:r>
      <w:r w:rsidRPr="00795EE8">
        <w:rPr>
          <w:rFonts w:ascii="Arial" w:eastAsia="SimSun" w:hAnsi="Arial" w:cs="Arial"/>
          <w:kern w:val="2"/>
          <w:lang w:eastAsia="zh-CN"/>
        </w:rPr>
        <w:t>445/2000 sulla veridicità dei dati autocertificati dovesse evidenziare difformità rispetto a quan</w:t>
      </w:r>
      <w:r w:rsidR="00633D8A" w:rsidRPr="00795EE8">
        <w:rPr>
          <w:rFonts w:ascii="Arial" w:eastAsia="SimSun" w:hAnsi="Arial" w:cs="Arial"/>
          <w:kern w:val="2"/>
          <w:lang w:eastAsia="zh-CN"/>
        </w:rPr>
        <w:t>to dichiarato dal candidato, l’A</w:t>
      </w:r>
      <w:r w:rsidRPr="00795EE8">
        <w:rPr>
          <w:rFonts w:ascii="Arial" w:eastAsia="SimSun" w:hAnsi="Arial" w:cs="Arial"/>
          <w:kern w:val="2"/>
          <w:lang w:eastAsia="zh-CN"/>
        </w:rPr>
        <w:t>mministrazione ai sensi dell’art. 75 del DPR 445/2000 e fermo restando quanto previsto dall’</w:t>
      </w:r>
      <w:r w:rsidR="007774CB" w:rsidRPr="00795EE8">
        <w:rPr>
          <w:rFonts w:ascii="Arial" w:eastAsia="SimSun" w:hAnsi="Arial" w:cs="Arial"/>
          <w:kern w:val="2"/>
          <w:lang w:eastAsia="zh-CN"/>
        </w:rPr>
        <w:t>a</w:t>
      </w:r>
      <w:r w:rsidRPr="00795EE8">
        <w:rPr>
          <w:rFonts w:ascii="Arial" w:eastAsia="SimSun" w:hAnsi="Arial" w:cs="Arial"/>
          <w:kern w:val="2"/>
          <w:lang w:eastAsia="zh-CN"/>
        </w:rPr>
        <w:t xml:space="preserve">rt. 76 dello stesso, provvederà ad escludere, senza possibilità di </w:t>
      </w:r>
      <w:r w:rsidR="007774CB" w:rsidRPr="00795EE8">
        <w:rPr>
          <w:rFonts w:ascii="Arial" w:eastAsia="SimSun" w:hAnsi="Arial" w:cs="Arial"/>
          <w:kern w:val="2"/>
          <w:lang w:eastAsia="zh-CN"/>
        </w:rPr>
        <w:t>regolarizzazione</w:t>
      </w:r>
      <w:r w:rsidRPr="00795EE8">
        <w:rPr>
          <w:rFonts w:ascii="Arial" w:eastAsia="SimSun" w:hAnsi="Arial" w:cs="Arial"/>
          <w:kern w:val="2"/>
          <w:lang w:eastAsia="zh-CN"/>
        </w:rPr>
        <w:t xml:space="preserve">, il </w:t>
      </w:r>
      <w:r w:rsidR="007774CB" w:rsidRPr="00795EE8">
        <w:rPr>
          <w:rFonts w:ascii="Arial" w:eastAsia="SimSun" w:hAnsi="Arial" w:cs="Arial"/>
          <w:kern w:val="2"/>
          <w:lang w:eastAsia="zh-CN"/>
        </w:rPr>
        <w:t>candidato</w:t>
      </w:r>
      <w:r w:rsidRPr="00795EE8">
        <w:rPr>
          <w:rFonts w:ascii="Arial" w:eastAsia="SimSun" w:hAnsi="Arial" w:cs="Arial"/>
          <w:kern w:val="2"/>
          <w:lang w:eastAsia="zh-CN"/>
        </w:rPr>
        <w:t xml:space="preserve"> stesso dalla presente pr</w:t>
      </w:r>
      <w:r w:rsidR="007774CB" w:rsidRPr="00795EE8">
        <w:rPr>
          <w:rFonts w:ascii="Arial" w:eastAsia="SimSun" w:hAnsi="Arial" w:cs="Arial"/>
          <w:kern w:val="2"/>
          <w:lang w:eastAsia="zh-CN"/>
        </w:rPr>
        <w:t>o</w:t>
      </w:r>
      <w:r w:rsidRPr="00795EE8">
        <w:rPr>
          <w:rFonts w:ascii="Arial" w:eastAsia="SimSun" w:hAnsi="Arial" w:cs="Arial"/>
          <w:kern w:val="2"/>
          <w:lang w:eastAsia="zh-CN"/>
        </w:rPr>
        <w:t>cedura di mobilità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</w:p>
    <w:p w:rsidR="00795EE8" w:rsidRPr="004B3686" w:rsidRDefault="00795EE8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Il/la sottoscritto/a dichiara di aver preso visione dell’informativa</w:t>
      </w:r>
      <w:r w:rsidRPr="00360D43">
        <w:t xml:space="preserve"> </w:t>
      </w:r>
      <w:r w:rsidRPr="00360D43">
        <w:rPr>
          <w:rFonts w:ascii="Arial" w:eastAsia="SimSun" w:hAnsi="Arial" w:cs="Arial"/>
          <w:kern w:val="2"/>
          <w:lang w:eastAsia="zh-CN"/>
        </w:rPr>
        <w:t>sul trattamento dei dati personali di cui al Regolamento Europeo 2016/679 prot. n</w:t>
      </w:r>
      <w:r>
        <w:rPr>
          <w:rFonts w:ascii="Arial" w:eastAsia="SimSun" w:hAnsi="Arial" w:cs="Arial"/>
          <w:kern w:val="2"/>
          <w:lang w:eastAsia="zh-CN"/>
        </w:rPr>
        <w:t xml:space="preserve">. 39000 </w:t>
      </w:r>
      <w:r w:rsidRPr="00360D43">
        <w:rPr>
          <w:rFonts w:ascii="Arial" w:eastAsia="SimSun" w:hAnsi="Arial" w:cs="Arial"/>
          <w:kern w:val="2"/>
          <w:lang w:eastAsia="zh-CN"/>
        </w:rPr>
        <w:t xml:space="preserve">del </w:t>
      </w:r>
      <w:r>
        <w:rPr>
          <w:rFonts w:ascii="Arial" w:eastAsia="SimSun" w:hAnsi="Arial" w:cs="Arial"/>
          <w:kern w:val="2"/>
          <w:lang w:eastAsia="zh-CN"/>
        </w:rPr>
        <w:t xml:space="preserve">14.6.2018, denominata </w:t>
      </w:r>
      <w:r w:rsidRPr="008B3F80">
        <w:rPr>
          <w:rFonts w:ascii="Arial" w:eastAsia="SimSun" w:hAnsi="Arial" w:cs="Arial"/>
          <w:i/>
          <w:kern w:val="2"/>
          <w:lang w:eastAsia="zh-CN"/>
        </w:rPr>
        <w:t>“Informativa procedure concorsuali Area del personale”</w:t>
      </w:r>
      <w:r>
        <w:rPr>
          <w:rFonts w:ascii="Arial" w:eastAsia="SimSun" w:hAnsi="Arial" w:cs="Arial"/>
          <w:i/>
          <w:kern w:val="2"/>
          <w:lang w:eastAsia="zh-CN"/>
        </w:rPr>
        <w:t>,</w:t>
      </w:r>
      <w:r w:rsidRPr="008B3F80">
        <w:rPr>
          <w:rFonts w:ascii="Arial" w:eastAsia="SimSun" w:hAnsi="Arial" w:cs="Arial"/>
          <w:i/>
          <w:kern w:val="2"/>
          <w:lang w:eastAsia="zh-CN"/>
        </w:rPr>
        <w:t xml:space="preserve"> </w:t>
      </w:r>
      <w:r>
        <w:rPr>
          <w:rFonts w:ascii="Arial" w:eastAsia="SimSun" w:hAnsi="Arial" w:cs="Arial"/>
          <w:kern w:val="2"/>
          <w:lang w:eastAsia="zh-CN"/>
        </w:rPr>
        <w:t xml:space="preserve">pubblicata sul sito </w:t>
      </w:r>
      <w:r w:rsidRPr="008B3F80">
        <w:rPr>
          <w:rFonts w:ascii="Arial" w:eastAsia="SimSun" w:hAnsi="Arial" w:cs="Arial"/>
          <w:i/>
          <w:kern w:val="2"/>
          <w:lang w:eastAsia="zh-CN"/>
        </w:rPr>
        <w:t>web</w:t>
      </w:r>
      <w:r>
        <w:rPr>
          <w:rFonts w:ascii="Arial" w:eastAsia="SimSun" w:hAnsi="Arial" w:cs="Arial"/>
          <w:kern w:val="2"/>
          <w:lang w:eastAsia="zh-CN"/>
        </w:rPr>
        <w:t xml:space="preserve"> di Ateneo al seguente indirizzo</w:t>
      </w:r>
      <w:r w:rsidRPr="00501AA5">
        <w:rPr>
          <w:rFonts w:ascii="Arial" w:eastAsia="SimSun" w:hAnsi="Arial" w:cs="Arial"/>
          <w:i/>
          <w:kern w:val="2"/>
          <w:lang w:eastAsia="zh-CN"/>
        </w:rPr>
        <w:t xml:space="preserve"> www.unich.it/privacy</w:t>
      </w:r>
      <w:r w:rsidRPr="004B3686">
        <w:rPr>
          <w:rFonts w:ascii="Arial" w:eastAsia="SimSun" w:hAnsi="Arial" w:cs="Arial"/>
          <w:kern w:val="2"/>
          <w:lang w:eastAsia="zh-CN"/>
        </w:rPr>
        <w:t>.</w:t>
      </w:r>
    </w:p>
    <w:p w:rsidR="00795EE8" w:rsidRPr="00257168" w:rsidRDefault="00795EE8" w:rsidP="00257168">
      <w:pPr>
        <w:widowControl w:val="0"/>
        <w:spacing w:after="0" w:line="240" w:lineRule="atLeast"/>
        <w:jc w:val="both"/>
        <w:rPr>
          <w:rFonts w:ascii="Arial" w:eastAsia="SimSun" w:hAnsi="Arial" w:cs="Arial"/>
          <w:kern w:val="2"/>
          <w:lang w:eastAsia="zh-CN"/>
        </w:rPr>
      </w:pPr>
      <w:r w:rsidRPr="00257168">
        <w:rPr>
          <w:rFonts w:ascii="Arial" w:eastAsia="SimSun" w:hAnsi="Arial" w:cs="Arial"/>
          <w:kern w:val="2"/>
          <w:lang w:eastAsia="zh-CN"/>
        </w:rPr>
        <w:t>Dichiara, inoltre di accettare incondizionatamente le clausole di cui all’avviso di mobilità</w:t>
      </w:r>
      <w:r w:rsidR="00B70075" w:rsidRPr="00257168">
        <w:rPr>
          <w:rFonts w:ascii="Arial" w:eastAsia="SimSun" w:hAnsi="Arial" w:cs="Arial"/>
          <w:kern w:val="2"/>
          <w:lang w:eastAsia="zh-CN"/>
        </w:rPr>
        <w:t xml:space="preserve">, </w:t>
      </w:r>
      <w:r w:rsidR="000921B1" w:rsidRPr="00257168">
        <w:rPr>
          <w:rFonts w:ascii="Arial" w:eastAsia="SimSun" w:hAnsi="Arial" w:cs="Arial"/>
          <w:kern w:val="2"/>
          <w:lang w:eastAsia="zh-CN"/>
        </w:rPr>
        <w:t>compresa quella relativa all’</w:t>
      </w:r>
      <w:r w:rsidR="00B1782D" w:rsidRPr="00257168">
        <w:rPr>
          <w:rFonts w:ascii="Arial" w:eastAsia="SimSun" w:hAnsi="Arial" w:cs="Arial"/>
          <w:kern w:val="2"/>
          <w:lang w:eastAsia="zh-CN"/>
        </w:rPr>
        <w:t xml:space="preserve">eventuale </w:t>
      </w:r>
      <w:r w:rsidR="000921B1" w:rsidRPr="00257168">
        <w:rPr>
          <w:rFonts w:ascii="Arial" w:eastAsia="SimSun" w:hAnsi="Arial" w:cs="Arial"/>
          <w:kern w:val="2"/>
          <w:lang w:eastAsia="zh-CN"/>
        </w:rPr>
        <w:t>espletamento del</w:t>
      </w:r>
      <w:r w:rsidR="00B95778" w:rsidRPr="00257168">
        <w:rPr>
          <w:rFonts w:ascii="Arial" w:eastAsia="SimSun" w:hAnsi="Arial" w:cs="Arial"/>
          <w:kern w:val="2"/>
          <w:lang w:eastAsia="zh-CN"/>
        </w:rPr>
        <w:t>la</w:t>
      </w:r>
      <w:r w:rsidR="000921B1" w:rsidRPr="00257168">
        <w:rPr>
          <w:rFonts w:ascii="Arial" w:eastAsia="SimSun" w:hAnsi="Arial" w:cs="Arial"/>
          <w:kern w:val="2"/>
          <w:lang w:eastAsia="zh-CN"/>
        </w:rPr>
        <w:t xml:space="preserve"> </w:t>
      </w:r>
      <w:r w:rsidR="00B95778" w:rsidRPr="00257168">
        <w:rPr>
          <w:rFonts w:ascii="Arial" w:eastAsia="SimSun" w:hAnsi="Arial" w:cs="Arial"/>
          <w:kern w:val="2"/>
          <w:lang w:eastAsia="zh-CN"/>
        </w:rPr>
        <w:t>prova</w:t>
      </w:r>
      <w:r w:rsidR="000921B1" w:rsidRPr="00257168">
        <w:rPr>
          <w:rFonts w:ascii="Arial" w:eastAsia="SimSun" w:hAnsi="Arial" w:cs="Arial"/>
          <w:kern w:val="2"/>
          <w:lang w:eastAsia="zh-CN"/>
        </w:rPr>
        <w:t xml:space="preserve"> in modalità telematica</w:t>
      </w:r>
      <w:r w:rsidRPr="00257168">
        <w:rPr>
          <w:rFonts w:ascii="Arial" w:eastAsia="SimSun" w:hAnsi="Arial" w:cs="Arial"/>
          <w:kern w:val="2"/>
          <w:lang w:eastAsia="zh-CN"/>
        </w:rPr>
        <w:t xml:space="preserve">. </w:t>
      </w:r>
    </w:p>
    <w:p w:rsidR="007774CB" w:rsidRPr="00E061DC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  <w:r w:rsidRPr="00795EE8">
        <w:rPr>
          <w:rFonts w:ascii="Arial" w:hAnsi="Arial" w:cs="Arial"/>
          <w:b/>
          <w:sz w:val="18"/>
          <w:szCs w:val="18"/>
        </w:rPr>
        <w:t>;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633D8A" w:rsidRPr="00795EE8">
        <w:rPr>
          <w:rFonts w:ascii="Arial" w:hAnsi="Arial" w:cs="Arial"/>
          <w:b/>
          <w:sz w:val="18"/>
          <w:szCs w:val="18"/>
        </w:rPr>
        <w:t>;</w:t>
      </w:r>
    </w:p>
    <w:p w:rsidR="006601EC" w:rsidRPr="00795EE8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795EE8">
      <w:footerReference w:type="default" r:id="rId8"/>
      <w:pgSz w:w="11906" w:h="16838"/>
      <w:pgMar w:top="709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37565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1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D614AD">
        <w:rPr>
          <w:rFonts w:ascii="Arial" w:hAnsi="Arial" w:cs="Arial"/>
          <w:i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D614AD">
        <w:rPr>
          <w:rFonts w:ascii="Arial" w:hAnsi="Arial" w:cs="Arial"/>
          <w:i/>
        </w:rPr>
        <w:t>Vedansi tabelle di equiparazione di cui al DPCM 26.6.2015 consultabili all’indirizzo: http://www.funzionepubblica.gov.it/articolo/dipartimento/05-02-2016/dpcm-del-26-giugno-2015.</w:t>
      </w:r>
    </w:p>
    <w:p w:rsidR="00AB190A" w:rsidRDefault="00AB190A" w:rsidP="00AB190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4437E"/>
    <w:rsid w:val="00153D26"/>
    <w:rsid w:val="001623FA"/>
    <w:rsid w:val="001A11EF"/>
    <w:rsid w:val="001C1C28"/>
    <w:rsid w:val="001C1E2A"/>
    <w:rsid w:val="00217853"/>
    <w:rsid w:val="00257168"/>
    <w:rsid w:val="002805D4"/>
    <w:rsid w:val="002F54DE"/>
    <w:rsid w:val="00364FC8"/>
    <w:rsid w:val="00396DA4"/>
    <w:rsid w:val="004A0D1A"/>
    <w:rsid w:val="005039AE"/>
    <w:rsid w:val="005902A9"/>
    <w:rsid w:val="005B1833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748CA"/>
    <w:rsid w:val="008B454B"/>
    <w:rsid w:val="008B627B"/>
    <w:rsid w:val="00937B63"/>
    <w:rsid w:val="009410CD"/>
    <w:rsid w:val="009562DF"/>
    <w:rsid w:val="009E098D"/>
    <w:rsid w:val="009F07AE"/>
    <w:rsid w:val="00A30A76"/>
    <w:rsid w:val="00A64B1E"/>
    <w:rsid w:val="00A66579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E061DC"/>
    <w:rsid w:val="00E141B6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04CB00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5934-A36C-4F06-882C-C595DA8B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pc</cp:lastModifiedBy>
  <cp:revision>23</cp:revision>
  <cp:lastPrinted>2021-05-07T12:24:00Z</cp:lastPrinted>
  <dcterms:created xsi:type="dcterms:W3CDTF">2019-09-09T10:45:00Z</dcterms:created>
  <dcterms:modified xsi:type="dcterms:W3CDTF">2021-05-21T09:07:00Z</dcterms:modified>
</cp:coreProperties>
</file>