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391" w:rsidRPr="00C02551" w:rsidRDefault="00127391" w:rsidP="00127391">
      <w:pPr>
        <w:rPr>
          <w:rStyle w:val="hps"/>
          <w:color w:val="auto"/>
          <w:lang w:val="en-GB"/>
        </w:rPr>
      </w:pPr>
      <w:r w:rsidRPr="00C02551">
        <w:rPr>
          <w:rStyle w:val="hps"/>
          <w:color w:val="auto"/>
          <w:lang w:val="en-GB"/>
        </w:rPr>
        <w:t xml:space="preserve">competitive selection  based on qualifications and exams, </w:t>
      </w:r>
    </w:p>
    <w:p w:rsidR="00127391" w:rsidRPr="00C02551" w:rsidRDefault="00127391" w:rsidP="00127391">
      <w:pPr>
        <w:rPr>
          <w:rStyle w:val="hps"/>
          <w:color w:val="auto"/>
          <w:lang w:val="en-GB"/>
        </w:rPr>
      </w:pPr>
      <w:r w:rsidRPr="00C02551">
        <w:rPr>
          <w:rStyle w:val="hps"/>
          <w:color w:val="auto"/>
          <w:lang w:val="en-GB"/>
        </w:rPr>
        <w:t>for the recruitment of n. 1 technologist  (</w:t>
      </w:r>
      <w:r>
        <w:rPr>
          <w:rStyle w:val="hps"/>
          <w:color w:val="auto"/>
          <w:lang w:val="en-GB"/>
        </w:rPr>
        <w:t>18</w:t>
      </w:r>
      <w:r w:rsidRPr="00C02551">
        <w:rPr>
          <w:rStyle w:val="hps"/>
          <w:color w:val="auto"/>
          <w:lang w:val="en-GB"/>
        </w:rPr>
        <w:t xml:space="preserve"> months fixed terms employment contract)</w:t>
      </w:r>
    </w:p>
    <w:p w:rsidR="00127391" w:rsidRPr="00C02551" w:rsidRDefault="00127391" w:rsidP="00127391">
      <w:pPr>
        <w:rPr>
          <w:rStyle w:val="hps"/>
          <w:color w:val="auto"/>
          <w:lang w:val="en-GB"/>
        </w:rPr>
      </w:pPr>
    </w:p>
    <w:p w:rsidR="00127391" w:rsidRPr="00C02551" w:rsidRDefault="00127391" w:rsidP="00127391">
      <w:pPr>
        <w:rPr>
          <w:rStyle w:val="hps"/>
          <w:color w:val="auto"/>
          <w:lang w:val="en-GB"/>
        </w:rPr>
      </w:pPr>
      <w:r w:rsidRPr="00C02551">
        <w:rPr>
          <w:rStyle w:val="hps"/>
          <w:color w:val="auto"/>
          <w:lang w:val="en-GB"/>
        </w:rPr>
        <w:t>Summary of the competition announcement</w:t>
      </w:r>
    </w:p>
    <w:p w:rsidR="00127391" w:rsidRPr="00C02551" w:rsidRDefault="00127391" w:rsidP="00127391">
      <w:pPr>
        <w:rPr>
          <w:rStyle w:val="hps"/>
          <w:color w:val="auto"/>
          <w:lang w:val="en-GB"/>
        </w:rPr>
      </w:pPr>
    </w:p>
    <w:p w:rsidR="00127391" w:rsidRDefault="00127391" w:rsidP="00127391">
      <w:pPr>
        <w:rPr>
          <w:rStyle w:val="hps"/>
          <w:color w:val="auto"/>
          <w:lang w:val="en-GB"/>
        </w:rPr>
      </w:pPr>
      <w:r w:rsidRPr="00C02551">
        <w:rPr>
          <w:rStyle w:val="hps"/>
          <w:color w:val="auto"/>
          <w:lang w:val="en-GB"/>
        </w:rPr>
        <w:t>Activity: technical-administrative support to the rese</w:t>
      </w:r>
      <w:r>
        <w:rPr>
          <w:rStyle w:val="hps"/>
          <w:color w:val="auto"/>
          <w:lang w:val="en-GB"/>
        </w:rPr>
        <w:t>arch activities concerning:</w:t>
      </w:r>
    </w:p>
    <w:p w:rsidR="00127391" w:rsidRDefault="00127391" w:rsidP="00127391">
      <w:pPr>
        <w:pStyle w:val="Paragrafoelenco"/>
        <w:numPr>
          <w:ilvl w:val="0"/>
          <w:numId w:val="1"/>
        </w:numPr>
        <w:rPr>
          <w:rStyle w:val="hps"/>
          <w:color w:val="auto"/>
          <w:lang w:val="en-GB"/>
        </w:rPr>
      </w:pPr>
      <w:r w:rsidRPr="00C02551">
        <w:rPr>
          <w:rStyle w:val="hps"/>
          <w:color w:val="auto"/>
          <w:lang w:val="en-GB"/>
        </w:rPr>
        <w:t xml:space="preserve"> the assembling of “</w:t>
      </w:r>
      <w:proofErr w:type="spellStart"/>
      <w:r w:rsidRPr="00C02551">
        <w:rPr>
          <w:rStyle w:val="hps"/>
          <w:color w:val="auto"/>
          <w:lang w:val="en-GB"/>
        </w:rPr>
        <w:t>MultiGAS</w:t>
      </w:r>
      <w:proofErr w:type="spellEnd"/>
      <w:r w:rsidRPr="00C02551">
        <w:rPr>
          <w:rStyle w:val="hps"/>
          <w:color w:val="auto"/>
          <w:lang w:val="en-GB"/>
        </w:rPr>
        <w:t xml:space="preserve"> and UV Chamber analysers” for volcanic gas monitoring;</w:t>
      </w:r>
    </w:p>
    <w:p w:rsidR="00127391" w:rsidRDefault="00127391" w:rsidP="00127391">
      <w:pPr>
        <w:pStyle w:val="Paragrafoelenco"/>
        <w:numPr>
          <w:ilvl w:val="0"/>
          <w:numId w:val="1"/>
        </w:numPr>
        <w:rPr>
          <w:rStyle w:val="hps"/>
          <w:color w:val="auto"/>
          <w:lang w:val="en-GB"/>
        </w:rPr>
      </w:pPr>
      <w:r>
        <w:rPr>
          <w:rStyle w:val="hps"/>
          <w:color w:val="auto"/>
          <w:lang w:val="en-GB"/>
        </w:rPr>
        <w:t xml:space="preserve">Development/upgrading/implementation of new prototypes of </w:t>
      </w:r>
      <w:proofErr w:type="spellStart"/>
      <w:r w:rsidRPr="00C02551">
        <w:rPr>
          <w:rStyle w:val="hps"/>
          <w:color w:val="auto"/>
          <w:lang w:val="en-GB"/>
        </w:rPr>
        <w:t>MultiGAS</w:t>
      </w:r>
      <w:proofErr w:type="spellEnd"/>
      <w:r>
        <w:rPr>
          <w:rStyle w:val="hps"/>
          <w:color w:val="auto"/>
          <w:lang w:val="en-GB"/>
        </w:rPr>
        <w:t xml:space="preserve"> and </w:t>
      </w:r>
      <w:r w:rsidRPr="00C02551">
        <w:rPr>
          <w:rStyle w:val="hps"/>
          <w:color w:val="auto"/>
          <w:lang w:val="en-GB"/>
        </w:rPr>
        <w:t xml:space="preserve">UV Chamber </w:t>
      </w:r>
      <w:r>
        <w:rPr>
          <w:rStyle w:val="hps"/>
          <w:color w:val="auto"/>
          <w:lang w:val="en-GB"/>
        </w:rPr>
        <w:t>equipment;</w:t>
      </w:r>
    </w:p>
    <w:p w:rsidR="00127391" w:rsidRDefault="00127391" w:rsidP="00127391">
      <w:pPr>
        <w:pStyle w:val="Paragrafoelenco"/>
        <w:numPr>
          <w:ilvl w:val="0"/>
          <w:numId w:val="1"/>
        </w:numPr>
        <w:rPr>
          <w:rStyle w:val="hps"/>
          <w:color w:val="auto"/>
          <w:lang w:val="en-GB"/>
        </w:rPr>
      </w:pPr>
      <w:r>
        <w:rPr>
          <w:rStyle w:val="hps"/>
          <w:color w:val="auto"/>
          <w:lang w:val="en-GB"/>
        </w:rPr>
        <w:t xml:space="preserve">Installation and operation of </w:t>
      </w:r>
      <w:proofErr w:type="spellStart"/>
      <w:r w:rsidRPr="00C02551">
        <w:rPr>
          <w:rStyle w:val="hps"/>
          <w:color w:val="auto"/>
          <w:lang w:val="en-GB"/>
        </w:rPr>
        <w:t>MultiGAS</w:t>
      </w:r>
      <w:proofErr w:type="spellEnd"/>
      <w:r>
        <w:rPr>
          <w:rStyle w:val="hps"/>
          <w:color w:val="auto"/>
          <w:lang w:val="en-GB"/>
        </w:rPr>
        <w:t xml:space="preserve"> and </w:t>
      </w:r>
      <w:r w:rsidRPr="00C02551">
        <w:rPr>
          <w:rStyle w:val="hps"/>
          <w:color w:val="auto"/>
          <w:lang w:val="en-GB"/>
        </w:rPr>
        <w:t>UV Chamber</w:t>
      </w:r>
      <w:r>
        <w:rPr>
          <w:rStyle w:val="hps"/>
          <w:color w:val="auto"/>
          <w:lang w:val="en-GB"/>
        </w:rPr>
        <w:t xml:space="preserve"> monitoring networks on active volcanos;</w:t>
      </w:r>
    </w:p>
    <w:p w:rsidR="00127391" w:rsidRDefault="00127391" w:rsidP="00127391">
      <w:pPr>
        <w:pStyle w:val="Paragrafoelenco"/>
        <w:numPr>
          <w:ilvl w:val="0"/>
          <w:numId w:val="1"/>
        </w:numPr>
        <w:rPr>
          <w:rStyle w:val="hps"/>
          <w:color w:val="auto"/>
          <w:lang w:val="en-GB"/>
        </w:rPr>
      </w:pPr>
      <w:r>
        <w:rPr>
          <w:rStyle w:val="hps"/>
          <w:color w:val="auto"/>
          <w:lang w:val="en-GB"/>
        </w:rPr>
        <w:t>Design, installation and operation of data transfer networks from remote stations (</w:t>
      </w:r>
      <w:proofErr w:type="spellStart"/>
      <w:r w:rsidRPr="00C02551">
        <w:rPr>
          <w:rStyle w:val="hps"/>
          <w:color w:val="auto"/>
          <w:lang w:val="en-GB"/>
        </w:rPr>
        <w:t>MultiGAS</w:t>
      </w:r>
      <w:proofErr w:type="spellEnd"/>
      <w:r>
        <w:rPr>
          <w:rStyle w:val="hps"/>
          <w:color w:val="auto"/>
          <w:lang w:val="en-GB"/>
        </w:rPr>
        <w:t xml:space="preserve"> and </w:t>
      </w:r>
      <w:r w:rsidRPr="00C02551">
        <w:rPr>
          <w:rStyle w:val="hps"/>
          <w:color w:val="auto"/>
          <w:lang w:val="en-GB"/>
        </w:rPr>
        <w:t>UV Chamber</w:t>
      </w:r>
      <w:r>
        <w:rPr>
          <w:rStyle w:val="hps"/>
          <w:color w:val="auto"/>
          <w:lang w:val="en-GB"/>
        </w:rPr>
        <w:t>);</w:t>
      </w:r>
    </w:p>
    <w:p w:rsidR="00127391" w:rsidRDefault="00127391" w:rsidP="00127391">
      <w:pPr>
        <w:pStyle w:val="Paragrafoelenco"/>
        <w:numPr>
          <w:ilvl w:val="0"/>
          <w:numId w:val="1"/>
        </w:numPr>
        <w:rPr>
          <w:rStyle w:val="hps"/>
          <w:color w:val="auto"/>
          <w:lang w:val="en-GB"/>
        </w:rPr>
      </w:pPr>
      <w:r w:rsidRPr="00C10B39">
        <w:rPr>
          <w:rStyle w:val="hps"/>
          <w:color w:val="auto"/>
          <w:lang w:val="en-GB"/>
        </w:rPr>
        <w:t xml:space="preserve">Management of databases, NAS and servers for </w:t>
      </w:r>
      <w:proofErr w:type="spellStart"/>
      <w:r w:rsidRPr="00C10B39">
        <w:rPr>
          <w:rStyle w:val="hps"/>
          <w:color w:val="auto"/>
          <w:lang w:val="en-GB"/>
        </w:rPr>
        <w:t>MultiGAS</w:t>
      </w:r>
      <w:proofErr w:type="spellEnd"/>
      <w:r w:rsidRPr="00C10B39">
        <w:rPr>
          <w:rStyle w:val="hps"/>
          <w:color w:val="auto"/>
          <w:lang w:val="en-GB"/>
        </w:rPr>
        <w:t xml:space="preserve"> and UV Chamber networks data storage;</w:t>
      </w:r>
    </w:p>
    <w:p w:rsidR="00127391" w:rsidRPr="00C10B39" w:rsidRDefault="00127391" w:rsidP="00127391">
      <w:pPr>
        <w:pStyle w:val="Paragrafoelenco"/>
        <w:numPr>
          <w:ilvl w:val="0"/>
          <w:numId w:val="1"/>
        </w:numPr>
        <w:rPr>
          <w:rStyle w:val="hps"/>
          <w:color w:val="auto"/>
          <w:lang w:val="en-GB"/>
        </w:rPr>
      </w:pPr>
      <w:r w:rsidRPr="00C10B39">
        <w:rPr>
          <w:color w:val="auto"/>
          <w:lang w:val="en-GB"/>
        </w:rPr>
        <w:t xml:space="preserve">administrative support to the </w:t>
      </w:r>
      <w:r>
        <w:rPr>
          <w:color w:val="auto"/>
          <w:lang w:val="en-GB"/>
        </w:rPr>
        <w:t>project, with respect, in particular, to the procedures for procurement and services</w:t>
      </w:r>
      <w:r w:rsidRPr="00C10B39">
        <w:rPr>
          <w:rStyle w:val="hps"/>
          <w:color w:val="auto"/>
          <w:lang w:val="en-GB"/>
        </w:rPr>
        <w:t xml:space="preserve"> </w:t>
      </w:r>
    </w:p>
    <w:p w:rsidR="00127391" w:rsidRDefault="00127391" w:rsidP="00127391">
      <w:pPr>
        <w:rPr>
          <w:rStyle w:val="hps"/>
          <w:color w:val="auto"/>
          <w:lang w:val="en-GB"/>
        </w:rPr>
      </w:pPr>
    </w:p>
    <w:p w:rsidR="00127391" w:rsidRPr="00C02551" w:rsidRDefault="00127391" w:rsidP="00127391">
      <w:pPr>
        <w:rPr>
          <w:rStyle w:val="hps"/>
          <w:color w:val="auto"/>
          <w:lang w:val="en-GB"/>
        </w:rPr>
      </w:pPr>
      <w:r w:rsidRPr="00C02551">
        <w:rPr>
          <w:rStyle w:val="hps"/>
          <w:color w:val="auto"/>
          <w:lang w:val="en-GB"/>
        </w:rPr>
        <w:t xml:space="preserve">The </w:t>
      </w:r>
      <w:r>
        <w:rPr>
          <w:rStyle w:val="hps"/>
          <w:color w:val="auto"/>
          <w:lang w:val="en-GB"/>
        </w:rPr>
        <w:t>gross wage</w:t>
      </w:r>
      <w:r w:rsidRPr="00C02551">
        <w:rPr>
          <w:rStyle w:val="hps"/>
          <w:color w:val="auto"/>
          <w:lang w:val="en-GB"/>
        </w:rPr>
        <w:t xml:space="preserve"> for the duration of the contract correspond to the salary of the position D3 level D, - € </w:t>
      </w:r>
      <w:r w:rsidRPr="003C58BB">
        <w:rPr>
          <w:lang w:val="en-US"/>
        </w:rPr>
        <w:t>62.142.48</w:t>
      </w:r>
    </w:p>
    <w:p w:rsidR="00127391" w:rsidRPr="003C58BB" w:rsidRDefault="00127391" w:rsidP="00127391">
      <w:pPr>
        <w:rPr>
          <w:rStyle w:val="hps"/>
          <w:color w:val="auto"/>
        </w:rPr>
      </w:pPr>
      <w:r w:rsidRPr="003C58BB">
        <w:rPr>
          <w:rStyle w:val="hps"/>
          <w:color w:val="auto"/>
        </w:rPr>
        <w:t xml:space="preserve">The </w:t>
      </w:r>
      <w:proofErr w:type="spellStart"/>
      <w:r w:rsidRPr="003C58BB">
        <w:rPr>
          <w:rStyle w:val="hps"/>
          <w:color w:val="auto"/>
        </w:rPr>
        <w:t>workplace</w:t>
      </w:r>
      <w:proofErr w:type="spellEnd"/>
      <w:r w:rsidRPr="003C58BB">
        <w:rPr>
          <w:rStyle w:val="hps"/>
          <w:color w:val="auto"/>
        </w:rPr>
        <w:t xml:space="preserve"> </w:t>
      </w:r>
      <w:proofErr w:type="spellStart"/>
      <w:r w:rsidRPr="003C58BB">
        <w:rPr>
          <w:rStyle w:val="hps"/>
          <w:color w:val="auto"/>
        </w:rPr>
        <w:t>is</w:t>
      </w:r>
      <w:proofErr w:type="spellEnd"/>
      <w:r w:rsidRPr="003C58BB">
        <w:rPr>
          <w:rStyle w:val="hps"/>
          <w:color w:val="auto"/>
        </w:rPr>
        <w:t xml:space="preserve"> the “</w:t>
      </w:r>
      <w:r w:rsidRPr="00C02551">
        <w:t>Dipartimento di Scienze della Terra e del Mare</w:t>
      </w:r>
      <w:r>
        <w:t xml:space="preserve">” of </w:t>
      </w:r>
      <w:proofErr w:type="spellStart"/>
      <w:r>
        <w:t>teh</w:t>
      </w:r>
      <w:proofErr w:type="spellEnd"/>
      <w:r>
        <w:t xml:space="preserve"> Università degli studi di Palermo</w:t>
      </w:r>
    </w:p>
    <w:p w:rsidR="00127391" w:rsidRPr="00C02551" w:rsidRDefault="00127391" w:rsidP="00127391">
      <w:pPr>
        <w:rPr>
          <w:rStyle w:val="hps"/>
          <w:color w:val="auto"/>
          <w:lang w:val="en-GB"/>
        </w:rPr>
      </w:pPr>
      <w:r w:rsidRPr="00C02551">
        <w:rPr>
          <w:rStyle w:val="hps"/>
          <w:color w:val="auto"/>
          <w:lang w:val="en-GB"/>
        </w:rPr>
        <w:t xml:space="preserve">Duration: </w:t>
      </w:r>
      <w:r>
        <w:rPr>
          <w:rStyle w:val="hps"/>
          <w:color w:val="auto"/>
          <w:lang w:val="en-GB"/>
        </w:rPr>
        <w:t>18</w:t>
      </w:r>
      <w:r w:rsidRPr="00C02551">
        <w:rPr>
          <w:rStyle w:val="hps"/>
          <w:color w:val="auto"/>
          <w:lang w:val="en-GB"/>
        </w:rPr>
        <w:t xml:space="preserve"> months.</w:t>
      </w:r>
    </w:p>
    <w:p w:rsidR="00127391" w:rsidRDefault="00127391" w:rsidP="00127391">
      <w:pPr>
        <w:rPr>
          <w:rStyle w:val="hps"/>
          <w:color w:val="auto"/>
          <w:lang w:val="en-GB"/>
        </w:rPr>
      </w:pPr>
    </w:p>
    <w:p w:rsidR="00127391" w:rsidRPr="00C02551" w:rsidRDefault="00127391" w:rsidP="00127391">
      <w:pPr>
        <w:rPr>
          <w:rStyle w:val="hps"/>
          <w:color w:val="auto"/>
          <w:lang w:val="en-GB"/>
        </w:rPr>
      </w:pPr>
      <w:r w:rsidRPr="00C02551">
        <w:rPr>
          <w:rStyle w:val="hps"/>
          <w:color w:val="auto"/>
          <w:lang w:val="en-GB"/>
        </w:rPr>
        <w:t>Requirements for participation:</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Italian</w:t>
      </w:r>
      <w:r>
        <w:rPr>
          <w:rStyle w:val="hps"/>
          <w:color w:val="auto"/>
          <w:lang w:val="en-GB"/>
        </w:rPr>
        <w:t xml:space="preserve"> 2</w:t>
      </w:r>
      <w:r w:rsidRPr="000C150E">
        <w:rPr>
          <w:rStyle w:val="hps"/>
          <w:color w:val="auto"/>
          <w:vertAlign w:val="superscript"/>
          <w:lang w:val="en-GB"/>
        </w:rPr>
        <w:t>nd</w:t>
      </w:r>
      <w:r>
        <w:rPr>
          <w:rStyle w:val="hps"/>
          <w:color w:val="auto"/>
          <w:lang w:val="en-GB"/>
        </w:rPr>
        <w:t xml:space="preserve"> cycle degree in class LM/74 or LS/86 -Geology </w:t>
      </w:r>
      <w:r w:rsidRPr="00C02551">
        <w:rPr>
          <w:rStyle w:val="hps"/>
          <w:color w:val="auto"/>
          <w:lang w:val="en-GB"/>
        </w:rPr>
        <w:t>or equivalent Master Degree or foreign qualification;</w:t>
      </w:r>
    </w:p>
    <w:p w:rsidR="00127391" w:rsidRDefault="00127391" w:rsidP="00127391">
      <w:pPr>
        <w:rPr>
          <w:rStyle w:val="hps"/>
          <w:color w:val="auto"/>
          <w:lang w:val="en-GB"/>
        </w:rPr>
      </w:pPr>
      <w:r w:rsidRPr="00C02551">
        <w:rPr>
          <w:rStyle w:val="hps"/>
          <w:color w:val="auto"/>
          <w:lang w:val="en-GB"/>
        </w:rPr>
        <w:t>-</w:t>
      </w:r>
      <w:r w:rsidRPr="00C02551">
        <w:rPr>
          <w:rStyle w:val="hps"/>
          <w:color w:val="auto"/>
          <w:lang w:val="en-GB"/>
        </w:rPr>
        <w:tab/>
        <w:t>Specific professional experience consistent with the activity to be performed: at least</w:t>
      </w:r>
      <w:r>
        <w:rPr>
          <w:rStyle w:val="hps"/>
          <w:color w:val="auto"/>
          <w:lang w:val="en-GB"/>
        </w:rPr>
        <w:t xml:space="preserve"> one</w:t>
      </w:r>
      <w:r w:rsidRPr="00C02551">
        <w:rPr>
          <w:rStyle w:val="hps"/>
          <w:color w:val="auto"/>
          <w:lang w:val="en-GB"/>
        </w:rPr>
        <w:t xml:space="preserve"> year</w:t>
      </w:r>
      <w:r>
        <w:rPr>
          <w:rStyle w:val="hps"/>
          <w:color w:val="auto"/>
          <w:lang w:val="en-GB"/>
        </w:rPr>
        <w:t>, in the following fields:</w:t>
      </w:r>
    </w:p>
    <w:p w:rsidR="00127391" w:rsidRDefault="00127391" w:rsidP="00127391">
      <w:pPr>
        <w:rPr>
          <w:rStyle w:val="hps"/>
          <w:color w:val="auto"/>
          <w:lang w:val="en-GB"/>
        </w:rPr>
      </w:pPr>
      <w:r>
        <w:rPr>
          <w:rStyle w:val="hps"/>
          <w:color w:val="auto"/>
          <w:lang w:val="en-GB"/>
        </w:rPr>
        <w:t xml:space="preserve">- </w:t>
      </w:r>
      <w:proofErr w:type="spellStart"/>
      <w:r>
        <w:rPr>
          <w:rStyle w:val="hps"/>
          <w:color w:val="auto"/>
          <w:lang w:val="en-GB"/>
        </w:rPr>
        <w:t>MultiGAS</w:t>
      </w:r>
      <w:proofErr w:type="spellEnd"/>
      <w:r>
        <w:rPr>
          <w:rStyle w:val="hps"/>
          <w:color w:val="auto"/>
          <w:lang w:val="en-GB"/>
        </w:rPr>
        <w:t xml:space="preserve"> and UV chamber;</w:t>
      </w:r>
    </w:p>
    <w:p w:rsidR="00127391" w:rsidRDefault="00127391" w:rsidP="00127391">
      <w:pPr>
        <w:rPr>
          <w:rStyle w:val="hps"/>
          <w:color w:val="auto"/>
          <w:lang w:val="en-GB"/>
        </w:rPr>
      </w:pPr>
      <w:r>
        <w:rPr>
          <w:rStyle w:val="hps"/>
          <w:color w:val="auto"/>
          <w:lang w:val="en-GB"/>
        </w:rPr>
        <w:t>- electronics and electrical engineering, with respect, in particular, to installation activities;</w:t>
      </w:r>
    </w:p>
    <w:p w:rsidR="00127391" w:rsidRPr="00C02551" w:rsidRDefault="00127391" w:rsidP="00127391">
      <w:pPr>
        <w:rPr>
          <w:rStyle w:val="hps"/>
          <w:color w:val="auto"/>
          <w:lang w:val="en-GB"/>
        </w:rPr>
      </w:pPr>
      <w:r>
        <w:rPr>
          <w:rStyle w:val="hps"/>
          <w:color w:val="auto"/>
          <w:lang w:val="en-GB"/>
        </w:rPr>
        <w:t>- development and operation of electronic electro-technical and computer equipment.</w:t>
      </w:r>
    </w:p>
    <w:p w:rsidR="00127391" w:rsidRPr="00C02551" w:rsidRDefault="00127391" w:rsidP="00127391">
      <w:pPr>
        <w:rPr>
          <w:rStyle w:val="hps"/>
          <w:color w:val="auto"/>
          <w:lang w:val="en-GB"/>
        </w:rPr>
      </w:pPr>
      <w:r w:rsidRPr="00C02551">
        <w:rPr>
          <w:rStyle w:val="hps"/>
          <w:color w:val="auto"/>
          <w:lang w:val="en-GB"/>
        </w:rPr>
        <w:t xml:space="preserve">Candidates must possess these admission requirements by the application deadline; the requirements will be preliminarily evaluated by the examining board. </w:t>
      </w:r>
    </w:p>
    <w:p w:rsidR="00127391" w:rsidRPr="00C02551" w:rsidRDefault="00127391" w:rsidP="00127391">
      <w:pPr>
        <w:rPr>
          <w:rStyle w:val="hps"/>
          <w:color w:val="auto"/>
          <w:lang w:val="en-GB"/>
        </w:rPr>
      </w:pPr>
    </w:p>
    <w:p w:rsidR="00127391" w:rsidRPr="00C02551" w:rsidRDefault="00127391" w:rsidP="00127391">
      <w:pPr>
        <w:rPr>
          <w:rStyle w:val="hps"/>
          <w:color w:val="auto"/>
          <w:lang w:val="en-GB"/>
        </w:rPr>
      </w:pPr>
      <w:r w:rsidRPr="00C02551">
        <w:rPr>
          <w:rStyle w:val="hps"/>
          <w:color w:val="auto"/>
          <w:lang w:val="en-GB"/>
        </w:rPr>
        <w:t>How to present applications and documents:</w:t>
      </w:r>
    </w:p>
    <w:p w:rsidR="00127391" w:rsidRPr="00C02551" w:rsidRDefault="00127391" w:rsidP="00127391">
      <w:pPr>
        <w:rPr>
          <w:rStyle w:val="hps"/>
          <w:color w:val="auto"/>
          <w:lang w:val="en-GB"/>
        </w:rPr>
      </w:pPr>
      <w:r w:rsidRPr="00C02551">
        <w:rPr>
          <w:rStyle w:val="hps"/>
          <w:color w:val="auto"/>
          <w:lang w:val="en-GB"/>
        </w:rPr>
        <w:t xml:space="preserve">Applications should be submitted through the on-line application available at https://concorsi.unipa.it </w:t>
      </w:r>
    </w:p>
    <w:p w:rsidR="00127391" w:rsidRPr="00C02551" w:rsidRDefault="00127391" w:rsidP="00127391">
      <w:pPr>
        <w:rPr>
          <w:rStyle w:val="hps"/>
          <w:color w:val="auto"/>
          <w:lang w:val="en-GB"/>
        </w:rPr>
      </w:pPr>
      <w:r w:rsidRPr="00C02551">
        <w:rPr>
          <w:rStyle w:val="hps"/>
          <w:color w:val="auto"/>
          <w:lang w:val="en-GB"/>
        </w:rPr>
        <w:t xml:space="preserve">Applications should be printed, signed, scanned and sent, irrevocably before h. 24,00 of the 30th day after publication of the Call on the </w:t>
      </w:r>
      <w:proofErr w:type="spellStart"/>
      <w:r w:rsidRPr="00C02551">
        <w:rPr>
          <w:rStyle w:val="hps"/>
          <w:color w:val="auto"/>
          <w:lang w:val="en-GB"/>
        </w:rPr>
        <w:t>Gazzetta</w:t>
      </w:r>
      <w:proofErr w:type="spellEnd"/>
      <w:r w:rsidRPr="00C02551">
        <w:rPr>
          <w:rStyle w:val="hps"/>
          <w:color w:val="auto"/>
          <w:lang w:val="en-GB"/>
        </w:rPr>
        <w:t xml:space="preserve"> </w:t>
      </w:r>
      <w:proofErr w:type="spellStart"/>
      <w:r w:rsidRPr="00C02551">
        <w:rPr>
          <w:rStyle w:val="hps"/>
          <w:color w:val="auto"/>
          <w:lang w:val="en-GB"/>
        </w:rPr>
        <w:t>Ufficiale</w:t>
      </w:r>
      <w:proofErr w:type="spellEnd"/>
      <w:r w:rsidRPr="00C02551">
        <w:rPr>
          <w:rStyle w:val="hps"/>
          <w:color w:val="auto"/>
          <w:lang w:val="en-GB"/>
        </w:rPr>
        <w:t xml:space="preserve"> </w:t>
      </w:r>
      <w:proofErr w:type="spellStart"/>
      <w:r w:rsidRPr="00C02551">
        <w:rPr>
          <w:rStyle w:val="hps"/>
          <w:color w:val="auto"/>
          <w:lang w:val="en-GB"/>
        </w:rPr>
        <w:t>della</w:t>
      </w:r>
      <w:proofErr w:type="spellEnd"/>
      <w:r w:rsidRPr="00C02551">
        <w:rPr>
          <w:rStyle w:val="hps"/>
          <w:color w:val="auto"/>
          <w:lang w:val="en-GB"/>
        </w:rPr>
        <w:t xml:space="preserve"> </w:t>
      </w:r>
      <w:proofErr w:type="spellStart"/>
      <w:r w:rsidRPr="00C02551">
        <w:rPr>
          <w:rStyle w:val="hps"/>
          <w:color w:val="auto"/>
          <w:lang w:val="en-GB"/>
        </w:rPr>
        <w:t>Repubblica</w:t>
      </w:r>
      <w:proofErr w:type="spellEnd"/>
      <w:r w:rsidRPr="00C02551">
        <w:rPr>
          <w:rStyle w:val="hps"/>
          <w:color w:val="auto"/>
          <w:lang w:val="en-GB"/>
        </w:rPr>
        <w:t xml:space="preserve"> </w:t>
      </w:r>
      <w:proofErr w:type="spellStart"/>
      <w:r w:rsidRPr="00C02551">
        <w:rPr>
          <w:rStyle w:val="hps"/>
          <w:color w:val="auto"/>
          <w:lang w:val="en-GB"/>
        </w:rPr>
        <w:t>Italiana</w:t>
      </w:r>
      <w:proofErr w:type="spellEnd"/>
      <w:r w:rsidRPr="00C02551">
        <w:rPr>
          <w:rStyle w:val="hps"/>
          <w:color w:val="auto"/>
          <w:lang w:val="en-GB"/>
        </w:rPr>
        <w:t xml:space="preserve">, through certified post (PEC), sending, from a personal PEC address, an e-mail to pec@cert.unipa.it, with the following object: </w:t>
      </w:r>
      <w:r w:rsidR="00333513" w:rsidRPr="00333513">
        <w:rPr>
          <w:rStyle w:val="hps"/>
          <w:i/>
          <w:color w:val="auto"/>
          <w:lang w:val="en-GB"/>
        </w:rPr>
        <w:t xml:space="preserve">N. 1 </w:t>
      </w:r>
      <w:proofErr w:type="spellStart"/>
      <w:r w:rsidR="00333513" w:rsidRPr="00333513">
        <w:rPr>
          <w:rStyle w:val="hps"/>
          <w:i/>
          <w:color w:val="auto"/>
          <w:lang w:val="en-GB"/>
        </w:rPr>
        <w:t>Tecnologo</w:t>
      </w:r>
      <w:proofErr w:type="spellEnd"/>
      <w:r w:rsidR="00333513" w:rsidRPr="00333513">
        <w:rPr>
          <w:rStyle w:val="hps"/>
          <w:i/>
          <w:color w:val="auto"/>
          <w:lang w:val="en-GB"/>
        </w:rPr>
        <w:t xml:space="preserve"> a tempo </w:t>
      </w:r>
      <w:proofErr w:type="spellStart"/>
      <w:r w:rsidR="00333513" w:rsidRPr="00333513">
        <w:rPr>
          <w:rStyle w:val="hps"/>
          <w:i/>
          <w:color w:val="auto"/>
          <w:lang w:val="en-GB"/>
        </w:rPr>
        <w:t>determinato</w:t>
      </w:r>
      <w:proofErr w:type="spellEnd"/>
      <w:r w:rsidR="00333513" w:rsidRPr="00333513">
        <w:rPr>
          <w:rStyle w:val="hps"/>
          <w:i/>
          <w:color w:val="auto"/>
          <w:lang w:val="en-GB"/>
        </w:rPr>
        <w:t xml:space="preserve"> </w:t>
      </w:r>
      <w:proofErr w:type="spellStart"/>
      <w:r w:rsidR="00333513" w:rsidRPr="00333513">
        <w:rPr>
          <w:rStyle w:val="hps"/>
          <w:i/>
          <w:color w:val="auto"/>
          <w:lang w:val="en-GB"/>
        </w:rPr>
        <w:t>presso</w:t>
      </w:r>
      <w:proofErr w:type="spellEnd"/>
      <w:r w:rsidR="00333513" w:rsidRPr="00333513">
        <w:rPr>
          <w:rStyle w:val="hps"/>
          <w:i/>
          <w:color w:val="auto"/>
          <w:lang w:val="en-GB"/>
        </w:rPr>
        <w:t xml:space="preserve"> </w:t>
      </w:r>
      <w:proofErr w:type="spellStart"/>
      <w:r w:rsidR="00333513" w:rsidRPr="00333513">
        <w:rPr>
          <w:rStyle w:val="hps"/>
          <w:i/>
          <w:color w:val="auto"/>
          <w:lang w:val="en-GB"/>
        </w:rPr>
        <w:t>il</w:t>
      </w:r>
      <w:proofErr w:type="spellEnd"/>
      <w:r w:rsidR="00333513" w:rsidRPr="00333513">
        <w:rPr>
          <w:rStyle w:val="hps"/>
          <w:i/>
          <w:color w:val="auto"/>
          <w:lang w:val="en-GB"/>
        </w:rPr>
        <w:t xml:space="preserve"> </w:t>
      </w:r>
      <w:proofErr w:type="spellStart"/>
      <w:r w:rsidR="00333513" w:rsidRPr="00333513">
        <w:rPr>
          <w:rStyle w:val="hps"/>
          <w:i/>
          <w:color w:val="auto"/>
          <w:lang w:val="en-GB"/>
        </w:rPr>
        <w:t>Dipartimento</w:t>
      </w:r>
      <w:proofErr w:type="spellEnd"/>
      <w:r w:rsidR="00333513" w:rsidRPr="00333513">
        <w:rPr>
          <w:rStyle w:val="hps"/>
          <w:i/>
          <w:color w:val="auto"/>
          <w:lang w:val="en-GB"/>
        </w:rPr>
        <w:t xml:space="preserve"> DISTEM - 2017TEA1</w:t>
      </w:r>
      <w:r w:rsidR="00333513" w:rsidRPr="00C02551">
        <w:rPr>
          <w:rStyle w:val="hps"/>
          <w:color w:val="auto"/>
          <w:lang w:val="en-GB"/>
        </w:rPr>
        <w:t xml:space="preserve"> </w:t>
      </w:r>
      <w:r w:rsidRPr="00C02551">
        <w:rPr>
          <w:rStyle w:val="hps"/>
          <w:color w:val="auto"/>
          <w:lang w:val="en-GB"/>
        </w:rPr>
        <w:t xml:space="preserve"> - quoting the progressive number attributed by the online application procedure.</w:t>
      </w:r>
    </w:p>
    <w:p w:rsidR="00127391" w:rsidRPr="00C02551" w:rsidRDefault="00127391" w:rsidP="00127391">
      <w:pPr>
        <w:rPr>
          <w:rStyle w:val="hps"/>
          <w:color w:val="auto"/>
          <w:lang w:val="en-GB"/>
        </w:rPr>
      </w:pPr>
    </w:p>
    <w:p w:rsidR="00127391" w:rsidRPr="00C02551" w:rsidRDefault="00127391" w:rsidP="00127391">
      <w:pPr>
        <w:rPr>
          <w:rStyle w:val="hps"/>
          <w:color w:val="auto"/>
          <w:lang w:val="en-GB"/>
        </w:rPr>
      </w:pPr>
      <w:r w:rsidRPr="00C02551">
        <w:rPr>
          <w:rStyle w:val="hps"/>
          <w:color w:val="auto"/>
          <w:lang w:val="en-GB"/>
        </w:rPr>
        <w:t xml:space="preserve">Foreign applicants may submit their application through simple email with digital signature (art. 8, Law 35/2012) at the address: protocollo@unipa.it, with the following object: </w:t>
      </w:r>
      <w:r w:rsidRPr="00333513">
        <w:rPr>
          <w:rStyle w:val="hps"/>
          <w:i/>
          <w:color w:val="auto"/>
          <w:lang w:val="en-GB"/>
        </w:rPr>
        <w:t xml:space="preserve">N. 1 </w:t>
      </w:r>
      <w:proofErr w:type="spellStart"/>
      <w:r w:rsidRPr="00333513">
        <w:rPr>
          <w:rStyle w:val="hps"/>
          <w:i/>
          <w:color w:val="auto"/>
          <w:lang w:val="en-GB"/>
        </w:rPr>
        <w:t>Tecnologo</w:t>
      </w:r>
      <w:proofErr w:type="spellEnd"/>
      <w:r w:rsidRPr="00333513">
        <w:rPr>
          <w:rStyle w:val="hps"/>
          <w:i/>
          <w:color w:val="auto"/>
          <w:lang w:val="en-GB"/>
        </w:rPr>
        <w:t xml:space="preserve"> a tempo </w:t>
      </w:r>
      <w:proofErr w:type="spellStart"/>
      <w:r w:rsidRPr="00333513">
        <w:rPr>
          <w:rStyle w:val="hps"/>
          <w:i/>
          <w:color w:val="auto"/>
          <w:lang w:val="en-GB"/>
        </w:rPr>
        <w:t>determinato</w:t>
      </w:r>
      <w:proofErr w:type="spellEnd"/>
      <w:r w:rsidRPr="00333513">
        <w:rPr>
          <w:rStyle w:val="hps"/>
          <w:i/>
          <w:color w:val="auto"/>
          <w:lang w:val="en-GB"/>
        </w:rPr>
        <w:t xml:space="preserve"> </w:t>
      </w:r>
      <w:proofErr w:type="spellStart"/>
      <w:r w:rsidRPr="00333513">
        <w:rPr>
          <w:rStyle w:val="hps"/>
          <w:i/>
          <w:color w:val="auto"/>
          <w:lang w:val="en-GB"/>
        </w:rPr>
        <w:t>presso</w:t>
      </w:r>
      <w:proofErr w:type="spellEnd"/>
      <w:r w:rsidRPr="00333513">
        <w:rPr>
          <w:rStyle w:val="hps"/>
          <w:i/>
          <w:color w:val="auto"/>
          <w:lang w:val="en-GB"/>
        </w:rPr>
        <w:t xml:space="preserve"> </w:t>
      </w:r>
      <w:proofErr w:type="spellStart"/>
      <w:r w:rsidRPr="00333513">
        <w:rPr>
          <w:rStyle w:val="hps"/>
          <w:i/>
          <w:color w:val="auto"/>
          <w:lang w:val="en-GB"/>
        </w:rPr>
        <w:t>il</w:t>
      </w:r>
      <w:proofErr w:type="spellEnd"/>
      <w:r w:rsidRPr="00333513">
        <w:rPr>
          <w:rStyle w:val="hps"/>
          <w:i/>
          <w:color w:val="auto"/>
          <w:lang w:val="en-GB"/>
        </w:rPr>
        <w:t xml:space="preserve"> </w:t>
      </w:r>
      <w:proofErr w:type="spellStart"/>
      <w:r w:rsidRPr="00333513">
        <w:rPr>
          <w:rStyle w:val="hps"/>
          <w:i/>
          <w:color w:val="auto"/>
          <w:lang w:val="en-GB"/>
        </w:rPr>
        <w:t>Dipartimento</w:t>
      </w:r>
      <w:proofErr w:type="spellEnd"/>
      <w:r w:rsidRPr="00333513">
        <w:rPr>
          <w:rStyle w:val="hps"/>
          <w:i/>
          <w:color w:val="auto"/>
          <w:lang w:val="en-GB"/>
        </w:rPr>
        <w:t xml:space="preserve"> DISTEM - 2017TEA1</w:t>
      </w:r>
      <w:r w:rsidRPr="00C02551">
        <w:rPr>
          <w:rStyle w:val="hps"/>
          <w:color w:val="auto"/>
          <w:lang w:val="en-GB"/>
        </w:rPr>
        <w:t xml:space="preserve"> - quoting the progressive number attributed by the online application procedure.</w:t>
      </w:r>
    </w:p>
    <w:p w:rsidR="00127391" w:rsidRPr="00C02551" w:rsidRDefault="00127391" w:rsidP="00127391">
      <w:pPr>
        <w:rPr>
          <w:rStyle w:val="hps"/>
          <w:color w:val="auto"/>
          <w:lang w:val="en-GB"/>
        </w:rPr>
      </w:pPr>
    </w:p>
    <w:p w:rsidR="00127391" w:rsidRPr="00C02551" w:rsidRDefault="00127391" w:rsidP="00127391">
      <w:pPr>
        <w:rPr>
          <w:rStyle w:val="hps"/>
          <w:color w:val="auto"/>
          <w:lang w:val="en-GB"/>
        </w:rPr>
      </w:pPr>
    </w:p>
    <w:p w:rsidR="00127391" w:rsidRPr="00C02551" w:rsidRDefault="00127391" w:rsidP="00127391">
      <w:pPr>
        <w:rPr>
          <w:rStyle w:val="hps"/>
          <w:color w:val="auto"/>
          <w:lang w:val="en-GB"/>
        </w:rPr>
      </w:pPr>
      <w:r w:rsidRPr="00C02551">
        <w:rPr>
          <w:rStyle w:val="hps"/>
          <w:color w:val="auto"/>
          <w:lang w:val="en-GB"/>
        </w:rPr>
        <w:lastRenderedPageBreak/>
        <w:t xml:space="preserve">Application fee: candidates must attach to the application the receipt of payment of € 10,00 to the account n. 000300004577 in the name of </w:t>
      </w:r>
      <w:proofErr w:type="spellStart"/>
      <w:r w:rsidRPr="00C02551">
        <w:rPr>
          <w:rStyle w:val="hps"/>
          <w:color w:val="auto"/>
          <w:lang w:val="en-GB"/>
        </w:rPr>
        <w:t>Università</w:t>
      </w:r>
      <w:proofErr w:type="spellEnd"/>
      <w:r w:rsidRPr="00C02551">
        <w:rPr>
          <w:rStyle w:val="hps"/>
          <w:color w:val="auto"/>
          <w:lang w:val="en-GB"/>
        </w:rPr>
        <w:t xml:space="preserve"> di Palermo - </w:t>
      </w:r>
      <w:proofErr w:type="spellStart"/>
      <w:r w:rsidRPr="00C02551">
        <w:rPr>
          <w:rStyle w:val="hps"/>
          <w:color w:val="auto"/>
          <w:lang w:val="en-GB"/>
        </w:rPr>
        <w:t>Agenzia</w:t>
      </w:r>
      <w:proofErr w:type="spellEnd"/>
      <w:r w:rsidRPr="00C02551">
        <w:rPr>
          <w:rStyle w:val="hps"/>
          <w:color w:val="auto"/>
          <w:lang w:val="en-GB"/>
        </w:rPr>
        <w:t xml:space="preserve"> A - Via Roma, Palermo - </w:t>
      </w:r>
      <w:proofErr w:type="spellStart"/>
      <w:r w:rsidRPr="00C02551">
        <w:rPr>
          <w:rStyle w:val="hps"/>
          <w:color w:val="auto"/>
          <w:lang w:val="en-GB"/>
        </w:rPr>
        <w:t>UniCredit</w:t>
      </w:r>
      <w:proofErr w:type="spellEnd"/>
      <w:r w:rsidRPr="00C02551">
        <w:rPr>
          <w:rStyle w:val="hps"/>
          <w:color w:val="auto"/>
          <w:lang w:val="en-GB"/>
        </w:rPr>
        <w:t xml:space="preserve"> S.p.A. - IBAN: </w:t>
      </w:r>
      <w:r w:rsidRPr="003C58BB">
        <w:rPr>
          <w:lang w:val="en-US"/>
        </w:rPr>
        <w:t>IT09A0200804682000300004577</w:t>
      </w:r>
      <w:r w:rsidRPr="00C02551">
        <w:rPr>
          <w:rStyle w:val="hps"/>
          <w:color w:val="auto"/>
          <w:lang w:val="en-GB"/>
        </w:rPr>
        <w:t>.</w:t>
      </w:r>
    </w:p>
    <w:p w:rsidR="00127391" w:rsidRPr="00C02551" w:rsidRDefault="00127391" w:rsidP="00127391">
      <w:pPr>
        <w:rPr>
          <w:rStyle w:val="hps"/>
          <w:color w:val="auto"/>
          <w:lang w:val="en-GB"/>
        </w:rPr>
      </w:pPr>
      <w:r w:rsidRPr="00C02551">
        <w:rPr>
          <w:rStyle w:val="hps"/>
          <w:color w:val="auto"/>
          <w:lang w:val="en-GB"/>
        </w:rPr>
        <w:t xml:space="preserve">From abroad - SWIFT/Code: </w:t>
      </w:r>
      <w:r w:rsidRPr="003C58BB">
        <w:rPr>
          <w:lang w:val="en-US"/>
        </w:rPr>
        <w:t>UNCRITMMXXX</w:t>
      </w:r>
      <w:r w:rsidRPr="00C02551">
        <w:rPr>
          <w:rStyle w:val="hps"/>
          <w:color w:val="auto"/>
          <w:lang w:val="en-GB"/>
        </w:rPr>
        <w:t xml:space="preserve">. </w:t>
      </w:r>
    </w:p>
    <w:p w:rsidR="00127391" w:rsidRPr="00C02551" w:rsidRDefault="00127391" w:rsidP="00127391">
      <w:pPr>
        <w:rPr>
          <w:rStyle w:val="hps"/>
          <w:color w:val="auto"/>
          <w:lang w:val="en-GB"/>
        </w:rPr>
      </w:pPr>
    </w:p>
    <w:p w:rsidR="00127391" w:rsidRPr="00C02551" w:rsidRDefault="00127391" w:rsidP="00127391">
      <w:pPr>
        <w:rPr>
          <w:rStyle w:val="hps"/>
          <w:color w:val="auto"/>
          <w:lang w:val="en-GB"/>
        </w:rPr>
      </w:pPr>
      <w:r>
        <w:rPr>
          <w:rStyle w:val="hps"/>
          <w:color w:val="auto"/>
          <w:lang w:val="en-GB"/>
        </w:rPr>
        <w:t>When filling their a</w:t>
      </w:r>
      <w:r w:rsidRPr="00C02551">
        <w:rPr>
          <w:rStyle w:val="hps"/>
          <w:color w:val="auto"/>
          <w:lang w:val="en-GB"/>
        </w:rPr>
        <w:t>pplication form</w:t>
      </w:r>
      <w:r>
        <w:rPr>
          <w:rStyle w:val="hps"/>
          <w:color w:val="auto"/>
          <w:lang w:val="en-GB"/>
        </w:rPr>
        <w:t>, candidates must declare:</w:t>
      </w:r>
    </w:p>
    <w:p w:rsidR="00127391" w:rsidRPr="00C02551" w:rsidRDefault="00127391" w:rsidP="00127391">
      <w:pPr>
        <w:rPr>
          <w:rStyle w:val="hps"/>
          <w:color w:val="auto"/>
          <w:lang w:val="en-GB"/>
        </w:rPr>
      </w:pP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Name and surname;</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Place and date of birth;</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Tax Code;</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Address;</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Personal certified e-mail address (PEC);</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Simple e-mail address for foreigners;</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Phone number;</w:t>
      </w:r>
    </w:p>
    <w:p w:rsidR="00127391" w:rsidRDefault="00127391" w:rsidP="00127391">
      <w:pPr>
        <w:rPr>
          <w:rStyle w:val="hps"/>
          <w:color w:val="auto"/>
          <w:lang w:val="en-GB"/>
        </w:rPr>
      </w:pPr>
      <w:r w:rsidRPr="00C02551">
        <w:rPr>
          <w:rStyle w:val="hps"/>
          <w:color w:val="auto"/>
          <w:lang w:val="en-GB"/>
        </w:rPr>
        <w:t>-</w:t>
      </w:r>
      <w:r w:rsidRPr="00C02551">
        <w:rPr>
          <w:rStyle w:val="hps"/>
          <w:color w:val="auto"/>
          <w:lang w:val="en-GB"/>
        </w:rPr>
        <w:tab/>
        <w:t xml:space="preserve">Name of the Degree, Master Degree (or of the equivalent degree, </w:t>
      </w:r>
    </w:p>
    <w:p w:rsidR="00127391" w:rsidRPr="00C02551" w:rsidRDefault="00127391" w:rsidP="00127391">
      <w:pPr>
        <w:rPr>
          <w:rStyle w:val="hps"/>
          <w:color w:val="auto"/>
          <w:lang w:val="en-GB"/>
        </w:rPr>
      </w:pPr>
      <w:r>
        <w:rPr>
          <w:rStyle w:val="hps"/>
          <w:color w:val="auto"/>
          <w:lang w:val="en-GB"/>
        </w:rPr>
        <w:tab/>
      </w:r>
      <w:r w:rsidRPr="00C02551">
        <w:rPr>
          <w:rStyle w:val="hps"/>
          <w:color w:val="auto"/>
          <w:lang w:val="en-GB"/>
        </w:rPr>
        <w:t>if any);</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Professional experience;</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Foreign languages chosen by the applicant;</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Citizenship.</w:t>
      </w:r>
    </w:p>
    <w:p w:rsidR="00127391" w:rsidRPr="00C02551" w:rsidRDefault="00127391" w:rsidP="00127391">
      <w:pPr>
        <w:rPr>
          <w:rStyle w:val="hps"/>
          <w:color w:val="auto"/>
          <w:lang w:val="en-GB"/>
        </w:rPr>
      </w:pPr>
      <w:r w:rsidRPr="00C02551">
        <w:rPr>
          <w:rStyle w:val="hps"/>
          <w:color w:val="auto"/>
          <w:lang w:val="en-GB"/>
        </w:rPr>
        <w:t>Applicants must also declare they benefit from civil and political rights and they possess adequate command of Italian language.</w:t>
      </w:r>
    </w:p>
    <w:p w:rsidR="00127391" w:rsidRDefault="00127391" w:rsidP="00127391">
      <w:pPr>
        <w:rPr>
          <w:rStyle w:val="hps"/>
          <w:color w:val="auto"/>
          <w:lang w:val="en-GB"/>
        </w:rPr>
      </w:pPr>
    </w:p>
    <w:p w:rsidR="00127391" w:rsidRPr="00C02551" w:rsidRDefault="00127391" w:rsidP="00127391">
      <w:pPr>
        <w:rPr>
          <w:rStyle w:val="hps"/>
          <w:color w:val="auto"/>
          <w:lang w:val="en-GB"/>
        </w:rPr>
      </w:pPr>
      <w:r w:rsidRPr="00C02551">
        <w:rPr>
          <w:rStyle w:val="hps"/>
          <w:color w:val="auto"/>
          <w:lang w:val="en-GB"/>
        </w:rPr>
        <w:t>Attachments to the application:</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Valid Identification document;</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Tax cod</w:t>
      </w:r>
      <w:r>
        <w:rPr>
          <w:rStyle w:val="hps"/>
          <w:color w:val="auto"/>
          <w:lang w:val="en-GB"/>
        </w:rPr>
        <w:t>e or National Healthcare card</w:t>
      </w:r>
      <w:r w:rsidRPr="00C02551">
        <w:rPr>
          <w:rStyle w:val="hps"/>
          <w:color w:val="auto"/>
          <w:lang w:val="en-GB"/>
        </w:rPr>
        <w:t>;</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Curriculum vitae (signed copy);</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List of useful document</w:t>
      </w:r>
      <w:r>
        <w:rPr>
          <w:rStyle w:val="hps"/>
          <w:color w:val="auto"/>
          <w:lang w:val="en-GB"/>
        </w:rPr>
        <w:t xml:space="preserve"> (signed copy)</w:t>
      </w:r>
      <w:r w:rsidRPr="00C02551">
        <w:rPr>
          <w:rStyle w:val="hps"/>
          <w:color w:val="auto"/>
          <w:lang w:val="en-GB"/>
        </w:rPr>
        <w:t>;</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r>
      <w:r>
        <w:rPr>
          <w:rStyle w:val="hps"/>
          <w:color w:val="auto"/>
          <w:lang w:val="en-GB"/>
        </w:rPr>
        <w:t>D</w:t>
      </w:r>
      <w:r w:rsidRPr="00C02551">
        <w:rPr>
          <w:rStyle w:val="hps"/>
          <w:color w:val="auto"/>
          <w:lang w:val="en-GB"/>
        </w:rPr>
        <w:t>ocuments related to Specific professional experience;</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Any other document required by the cal</w:t>
      </w:r>
      <w:r>
        <w:rPr>
          <w:rStyle w:val="hps"/>
          <w:color w:val="auto"/>
          <w:lang w:val="en-GB"/>
        </w:rPr>
        <w:t>l</w:t>
      </w:r>
      <w:r w:rsidRPr="00C02551">
        <w:rPr>
          <w:rStyle w:val="hps"/>
          <w:color w:val="auto"/>
          <w:lang w:val="en-GB"/>
        </w:rPr>
        <w:t xml:space="preserve">; </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The payment receipt of application fee (€10.00;</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Italian translation of documents in foreign languages (except for English, French, German and Spanish), certified by the relevant diplomatic office.</w:t>
      </w:r>
    </w:p>
    <w:p w:rsidR="00127391" w:rsidRDefault="00127391" w:rsidP="00127391">
      <w:pPr>
        <w:rPr>
          <w:rStyle w:val="hps"/>
          <w:color w:val="auto"/>
          <w:lang w:val="en-GB"/>
        </w:rPr>
      </w:pPr>
    </w:p>
    <w:p w:rsidR="00127391" w:rsidRDefault="00127391" w:rsidP="00127391">
      <w:pPr>
        <w:rPr>
          <w:rStyle w:val="hps"/>
          <w:color w:val="auto"/>
          <w:lang w:val="en-GB"/>
        </w:rPr>
      </w:pPr>
      <w:r>
        <w:rPr>
          <w:rStyle w:val="hps"/>
          <w:color w:val="auto"/>
          <w:lang w:val="en-GB"/>
        </w:rPr>
        <w:t>Exc</w:t>
      </w:r>
      <w:r w:rsidRPr="00C02551">
        <w:rPr>
          <w:rStyle w:val="hps"/>
          <w:color w:val="auto"/>
          <w:lang w:val="en-GB"/>
        </w:rPr>
        <w:t xml:space="preserve">lusion from the competitive selection: </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Lack of one or more requisites provided by art. 2 of the call</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Incorrect transmission of the application</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Late transmission of the application (after the deadline)</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Failure to pay the admission fee (€10.00)</w:t>
      </w:r>
    </w:p>
    <w:p w:rsidR="00127391" w:rsidRPr="00C02551" w:rsidRDefault="00127391" w:rsidP="00127391">
      <w:pPr>
        <w:rPr>
          <w:rStyle w:val="hps"/>
          <w:color w:val="auto"/>
          <w:lang w:val="en-GB"/>
        </w:rPr>
      </w:pPr>
    </w:p>
    <w:p w:rsidR="00127391" w:rsidRPr="00C02551" w:rsidRDefault="00127391" w:rsidP="00127391">
      <w:pPr>
        <w:rPr>
          <w:rStyle w:val="hps"/>
          <w:color w:val="auto"/>
          <w:lang w:val="en-GB"/>
        </w:rPr>
      </w:pPr>
      <w:r w:rsidRPr="00C02551">
        <w:rPr>
          <w:rStyle w:val="hps"/>
          <w:color w:val="auto"/>
          <w:lang w:val="en-GB"/>
        </w:rPr>
        <w:t>Selection procedures:</w:t>
      </w:r>
    </w:p>
    <w:p w:rsidR="00127391" w:rsidRPr="00C02551" w:rsidRDefault="00127391" w:rsidP="00127391">
      <w:pPr>
        <w:rPr>
          <w:rStyle w:val="hps"/>
          <w:color w:val="auto"/>
          <w:lang w:val="en-GB"/>
        </w:rPr>
      </w:pPr>
      <w:r w:rsidRPr="00C02551">
        <w:rPr>
          <w:rStyle w:val="hps"/>
          <w:color w:val="auto"/>
          <w:lang w:val="en-GB"/>
        </w:rPr>
        <w:t>Based on the number of candidates, the University might decide to carry out a pre-selection test, consisting of a series of multiple choice questions aiming at assessing candidates’ competences with respect to the issues of the competitive selection.</w:t>
      </w:r>
    </w:p>
    <w:p w:rsidR="00127391" w:rsidRPr="00C02551" w:rsidRDefault="00127391" w:rsidP="00127391">
      <w:pPr>
        <w:rPr>
          <w:rStyle w:val="hps"/>
          <w:color w:val="auto"/>
          <w:lang w:val="en-GB"/>
        </w:rPr>
      </w:pPr>
      <w:r w:rsidRPr="00C02551">
        <w:rPr>
          <w:rStyle w:val="hps"/>
          <w:color w:val="auto"/>
          <w:lang w:val="en-GB"/>
        </w:rPr>
        <w:t xml:space="preserve">The date and place of possible pre-selection  and of the written and oral tests will be published on the university website, on the page </w:t>
      </w:r>
      <w:hyperlink r:id="rId6" w:history="1">
        <w:r w:rsidRPr="003C58BB">
          <w:rPr>
            <w:rStyle w:val="Collegamentoipertestuale"/>
            <w:lang w:val="en-US"/>
          </w:rPr>
          <w:t>http://portale.unipa.it/albo.html</w:t>
        </w:r>
      </w:hyperlink>
      <w:r w:rsidRPr="003C58BB">
        <w:rPr>
          <w:lang w:val="en-US"/>
        </w:rPr>
        <w:t xml:space="preserve"> e and </w:t>
      </w:r>
      <w:hyperlink r:id="rId7" w:history="1">
        <w:r w:rsidRPr="003C58BB">
          <w:rPr>
            <w:rStyle w:val="Collegamentoipertestuale"/>
            <w:lang w:val="en-US"/>
          </w:rPr>
          <w:t>http://www.unipa.it/amministrazione/arearisorseumane/settorereclutamentoeselezioni/PersonaleTA/tecnologi/</w:t>
        </w:r>
      </w:hyperlink>
      <w:r w:rsidRPr="003C58BB">
        <w:rPr>
          <w:lang w:val="en-US"/>
        </w:rPr>
        <w:t xml:space="preserve">   </w:t>
      </w:r>
      <w:r>
        <w:rPr>
          <w:rStyle w:val="hps"/>
          <w:color w:val="auto"/>
          <w:lang w:val="en-GB"/>
        </w:rPr>
        <w:t>at least 15 days before the test dates.</w:t>
      </w:r>
    </w:p>
    <w:p w:rsidR="00127391" w:rsidRPr="00163ED3" w:rsidRDefault="00127391" w:rsidP="00127391">
      <w:pPr>
        <w:rPr>
          <w:color w:val="auto"/>
          <w:lang w:val="en-GB"/>
        </w:rPr>
      </w:pPr>
      <w:r w:rsidRPr="00163ED3">
        <w:rPr>
          <w:b/>
          <w:color w:val="auto"/>
          <w:lang w:val="en-GB"/>
        </w:rPr>
        <w:t>The first 15 candidates</w:t>
      </w:r>
      <w:r w:rsidRPr="00163ED3">
        <w:rPr>
          <w:color w:val="auto"/>
          <w:lang w:val="en-GB"/>
        </w:rPr>
        <w:t xml:space="preserve"> of the pre-selection ranking list will be admitted to subsequent tests.</w:t>
      </w:r>
    </w:p>
    <w:p w:rsidR="00127391" w:rsidRDefault="00127391" w:rsidP="00127391">
      <w:pPr>
        <w:rPr>
          <w:rStyle w:val="hps"/>
          <w:color w:val="auto"/>
          <w:lang w:val="en-GB"/>
        </w:rPr>
      </w:pPr>
    </w:p>
    <w:p w:rsidR="00127391" w:rsidRPr="00D5753D" w:rsidRDefault="00127391" w:rsidP="00127391">
      <w:pPr>
        <w:rPr>
          <w:rStyle w:val="hps"/>
          <w:color w:val="auto"/>
          <w:lang w:val="en-GB"/>
        </w:rPr>
      </w:pPr>
      <w:r>
        <w:rPr>
          <w:rStyle w:val="hps"/>
          <w:color w:val="auto"/>
          <w:lang w:val="en-GB"/>
        </w:rPr>
        <w:lastRenderedPageBreak/>
        <w:t xml:space="preserve">The date and place of the written tests and oral examination will be communicated to </w:t>
      </w:r>
      <w:r w:rsidRPr="00AE68FA">
        <w:rPr>
          <w:rStyle w:val="hps"/>
          <w:color w:val="auto"/>
          <w:lang w:val="en-GB"/>
        </w:rPr>
        <w:t xml:space="preserve">candidates </w:t>
      </w:r>
      <w:r>
        <w:rPr>
          <w:rStyle w:val="hps"/>
          <w:color w:val="auto"/>
          <w:lang w:val="en-GB"/>
        </w:rPr>
        <w:t xml:space="preserve">by certified email (PEC) or </w:t>
      </w:r>
      <w:r>
        <w:rPr>
          <w:rStyle w:val="text"/>
          <w:lang w:val="en"/>
        </w:rPr>
        <w:t xml:space="preserve">by </w:t>
      </w:r>
      <w:hyperlink r:id="rId8" w:history="1">
        <w:r w:rsidRPr="00D5753D">
          <w:rPr>
            <w:rStyle w:val="hps"/>
            <w:iCs/>
            <w:color w:val="auto"/>
            <w:lang w:val="en-GB"/>
          </w:rPr>
          <w:t>registered</w:t>
        </w:r>
      </w:hyperlink>
      <w:r w:rsidRPr="00D5753D">
        <w:rPr>
          <w:rStyle w:val="hps"/>
          <w:color w:val="auto"/>
          <w:lang w:val="en-GB"/>
        </w:rPr>
        <w:t xml:space="preserve"> letter </w:t>
      </w:r>
      <w:hyperlink r:id="rId9" w:history="1">
        <w:r w:rsidRPr="00D5753D">
          <w:rPr>
            <w:rStyle w:val="hps"/>
            <w:iCs/>
            <w:color w:val="auto"/>
            <w:lang w:val="en-GB"/>
          </w:rPr>
          <w:t>against acknowledgement of receipt</w:t>
        </w:r>
      </w:hyperlink>
      <w:r w:rsidRPr="00D5753D">
        <w:rPr>
          <w:rStyle w:val="hps"/>
          <w:color w:val="auto"/>
          <w:lang w:val="en-GB"/>
        </w:rPr>
        <w:t xml:space="preserve">, </w:t>
      </w:r>
      <w:r>
        <w:rPr>
          <w:rStyle w:val="hps"/>
          <w:color w:val="auto"/>
          <w:lang w:val="en-GB"/>
        </w:rPr>
        <w:t>in the case of foreign applicants.</w:t>
      </w:r>
    </w:p>
    <w:p w:rsidR="00127391" w:rsidRDefault="00127391" w:rsidP="00127391">
      <w:pPr>
        <w:rPr>
          <w:rStyle w:val="hps"/>
          <w:color w:val="auto"/>
          <w:lang w:val="en-GB"/>
        </w:rPr>
      </w:pPr>
    </w:p>
    <w:p w:rsidR="00127391" w:rsidRPr="00C02551" w:rsidRDefault="00127391" w:rsidP="00127391">
      <w:pPr>
        <w:rPr>
          <w:rStyle w:val="hps"/>
          <w:color w:val="auto"/>
          <w:lang w:val="en-GB"/>
        </w:rPr>
      </w:pPr>
      <w:r w:rsidRPr="00C02551">
        <w:rPr>
          <w:rStyle w:val="hps"/>
          <w:color w:val="auto"/>
          <w:lang w:val="en-GB"/>
        </w:rPr>
        <w:t>Qualification and curriculum evaluation</w:t>
      </w:r>
    </w:p>
    <w:p w:rsidR="00127391" w:rsidRDefault="00127391" w:rsidP="00127391">
      <w:pPr>
        <w:rPr>
          <w:rStyle w:val="hps"/>
          <w:color w:val="auto"/>
          <w:lang w:val="en-GB"/>
        </w:rPr>
      </w:pPr>
      <w:r w:rsidRPr="00D5753D">
        <w:rPr>
          <w:rStyle w:val="hps"/>
          <w:color w:val="auto"/>
          <w:lang w:val="en-GB"/>
        </w:rPr>
        <w:t>The following qualifications, if consistent with the technical-administrative support to the research activities, might be considered</w:t>
      </w:r>
      <w:r>
        <w:rPr>
          <w:rStyle w:val="hps"/>
          <w:color w:val="auto"/>
          <w:lang w:val="en-GB"/>
        </w:rPr>
        <w:t>:</w:t>
      </w:r>
      <w:r w:rsidRPr="00C02551">
        <w:rPr>
          <w:rStyle w:val="hps"/>
          <w:color w:val="auto"/>
          <w:lang w:val="en-GB"/>
        </w:rPr>
        <w:t xml:space="preserve"> </w:t>
      </w:r>
    </w:p>
    <w:p w:rsidR="00127391" w:rsidRPr="00127391" w:rsidRDefault="00127391" w:rsidP="00127391">
      <w:pPr>
        <w:pStyle w:val="Paragrafoelenco"/>
        <w:numPr>
          <w:ilvl w:val="0"/>
          <w:numId w:val="4"/>
        </w:numPr>
        <w:rPr>
          <w:rStyle w:val="hps"/>
          <w:color w:val="auto"/>
          <w:lang w:val="en-GB"/>
        </w:rPr>
      </w:pPr>
      <w:r w:rsidRPr="00127391">
        <w:rPr>
          <w:rStyle w:val="hps"/>
          <w:color w:val="auto"/>
          <w:lang w:val="en-GB"/>
        </w:rPr>
        <w:t>Professional experience in public or private agencies, exceeding the 1 year provided as access requirement: up to 20 points;</w:t>
      </w:r>
    </w:p>
    <w:p w:rsidR="00127391" w:rsidRPr="00127391" w:rsidRDefault="00127391" w:rsidP="00127391">
      <w:pPr>
        <w:pStyle w:val="Paragrafoelenco"/>
        <w:numPr>
          <w:ilvl w:val="0"/>
          <w:numId w:val="4"/>
        </w:numPr>
        <w:rPr>
          <w:rStyle w:val="hps"/>
          <w:color w:val="auto"/>
          <w:lang w:val="en-GB"/>
        </w:rPr>
      </w:pPr>
      <w:r w:rsidRPr="00127391">
        <w:rPr>
          <w:rStyle w:val="hps"/>
          <w:color w:val="auto"/>
          <w:lang w:val="en-GB"/>
        </w:rPr>
        <w:t>Academic qualifications: Italian 2</w:t>
      </w:r>
      <w:r w:rsidRPr="00127391">
        <w:rPr>
          <w:rStyle w:val="hps"/>
          <w:color w:val="auto"/>
          <w:vertAlign w:val="superscript"/>
          <w:lang w:val="en-GB"/>
        </w:rPr>
        <w:t>nd</w:t>
      </w:r>
      <w:r w:rsidRPr="00127391">
        <w:rPr>
          <w:rStyle w:val="hps"/>
          <w:color w:val="auto"/>
          <w:lang w:val="en-GB"/>
        </w:rPr>
        <w:t xml:space="preserve"> level Master Degree in Analysis and Monitoring of Environmental Data and other post-graduate qualifications (other degrees, specialisations, grants, research grants, PhD): up to 10 points;</w:t>
      </w:r>
    </w:p>
    <w:p w:rsidR="00127391" w:rsidRPr="00C02551" w:rsidRDefault="00127391" w:rsidP="00127391">
      <w:pPr>
        <w:rPr>
          <w:rStyle w:val="hps"/>
          <w:color w:val="auto"/>
          <w:lang w:val="en-GB"/>
        </w:rPr>
      </w:pPr>
    </w:p>
    <w:p w:rsidR="00127391" w:rsidRPr="003C58BB" w:rsidRDefault="00127391" w:rsidP="00127391">
      <w:pPr>
        <w:rPr>
          <w:lang w:val="en-US"/>
        </w:rPr>
      </w:pPr>
      <w:r w:rsidRPr="00C02551">
        <w:rPr>
          <w:rStyle w:val="hps"/>
          <w:color w:val="auto"/>
          <w:lang w:val="en-GB"/>
        </w:rPr>
        <w:t xml:space="preserve">The evaluation of qualifications and curriculum is carried out after written examinations and prior to the evaluation of written tests. The result of the evaluation is published on the University website, on the page </w:t>
      </w:r>
      <w:hyperlink r:id="rId10" w:history="1">
        <w:r w:rsidRPr="003C58BB">
          <w:rPr>
            <w:rStyle w:val="Collegamentoipertestuale"/>
            <w:lang w:val="en-US"/>
          </w:rPr>
          <w:t>http://www.unipa.it/amministrazione/arearisorseumane/settorereclutamentoeselezioni/PersonaleTA/tecnologi/</w:t>
        </w:r>
      </w:hyperlink>
    </w:p>
    <w:p w:rsidR="00127391" w:rsidRPr="00C02551" w:rsidRDefault="00127391" w:rsidP="00127391">
      <w:pPr>
        <w:rPr>
          <w:rStyle w:val="hps"/>
          <w:color w:val="auto"/>
          <w:lang w:val="en-GB"/>
        </w:rPr>
      </w:pPr>
      <w:r w:rsidRPr="00C02551">
        <w:rPr>
          <w:rStyle w:val="hps"/>
          <w:color w:val="auto"/>
          <w:lang w:val="en-GB"/>
        </w:rPr>
        <w:t xml:space="preserve">The documentation about qualifications and prior experience must be sent, attached to the application form, by </w:t>
      </w:r>
      <w:r>
        <w:rPr>
          <w:rStyle w:val="hps"/>
          <w:color w:val="auto"/>
          <w:lang w:val="en-GB"/>
        </w:rPr>
        <w:t xml:space="preserve">certified email (PEC)  or </w:t>
      </w:r>
      <w:r w:rsidRPr="00C02551">
        <w:rPr>
          <w:rStyle w:val="hps"/>
          <w:color w:val="auto"/>
          <w:lang w:val="en-GB"/>
        </w:rPr>
        <w:t>e-mail</w:t>
      </w:r>
      <w:r>
        <w:rPr>
          <w:rStyle w:val="hps"/>
          <w:color w:val="auto"/>
          <w:lang w:val="en-GB"/>
        </w:rPr>
        <w:t xml:space="preserve"> (foreign applicants)</w:t>
      </w:r>
      <w:r w:rsidRPr="00C02551">
        <w:rPr>
          <w:rStyle w:val="hps"/>
          <w:color w:val="auto"/>
          <w:lang w:val="en-GB"/>
        </w:rPr>
        <w:t xml:space="preserve"> within the fixed deadline.</w:t>
      </w:r>
    </w:p>
    <w:p w:rsidR="00127391" w:rsidRDefault="00127391" w:rsidP="00127391">
      <w:pPr>
        <w:rPr>
          <w:rStyle w:val="hps"/>
          <w:color w:val="auto"/>
          <w:lang w:val="en-GB"/>
        </w:rPr>
      </w:pPr>
    </w:p>
    <w:p w:rsidR="00127391" w:rsidRDefault="00127391" w:rsidP="00127391">
      <w:pPr>
        <w:rPr>
          <w:rStyle w:val="hps"/>
          <w:color w:val="auto"/>
          <w:lang w:val="en-GB"/>
        </w:rPr>
      </w:pPr>
      <w:r>
        <w:rPr>
          <w:rStyle w:val="hps"/>
          <w:color w:val="auto"/>
          <w:lang w:val="en-GB"/>
        </w:rPr>
        <w:t>The examining Board (three members) will be appointed by Rector’s Decree.</w:t>
      </w:r>
    </w:p>
    <w:p w:rsidR="00127391" w:rsidRDefault="00127391" w:rsidP="00127391">
      <w:pPr>
        <w:rPr>
          <w:rStyle w:val="hps"/>
          <w:color w:val="auto"/>
          <w:lang w:val="en-GB"/>
        </w:rPr>
      </w:pPr>
    </w:p>
    <w:p w:rsidR="00127391" w:rsidRPr="00C02551" w:rsidRDefault="00127391" w:rsidP="00127391">
      <w:pPr>
        <w:rPr>
          <w:rStyle w:val="hps"/>
          <w:color w:val="auto"/>
          <w:lang w:val="en-GB"/>
        </w:rPr>
      </w:pPr>
      <w:r>
        <w:rPr>
          <w:rStyle w:val="hps"/>
          <w:color w:val="auto"/>
          <w:lang w:val="en-GB"/>
        </w:rPr>
        <w:t>During its first meeting, the examining Board will fix the criteria for candidates’ assessment. The Board will ascertain access requirements after the pre-selection, if any, and in any case before written examinations.</w:t>
      </w:r>
    </w:p>
    <w:p w:rsidR="00127391" w:rsidRPr="00C02551" w:rsidRDefault="00127391" w:rsidP="00127391">
      <w:pPr>
        <w:rPr>
          <w:rStyle w:val="hps"/>
          <w:color w:val="auto"/>
          <w:lang w:val="en-GB"/>
        </w:rPr>
      </w:pPr>
      <w:r w:rsidRPr="00C02551">
        <w:rPr>
          <w:rStyle w:val="hps"/>
          <w:color w:val="auto"/>
          <w:lang w:val="en-GB"/>
        </w:rPr>
        <w:t>Examinations</w:t>
      </w:r>
    </w:p>
    <w:p w:rsidR="00127391" w:rsidRPr="006724ED" w:rsidRDefault="00127391" w:rsidP="00127391">
      <w:pPr>
        <w:pStyle w:val="Paragrafoelenco"/>
        <w:numPr>
          <w:ilvl w:val="0"/>
          <w:numId w:val="2"/>
        </w:numPr>
        <w:rPr>
          <w:rStyle w:val="hps"/>
          <w:color w:val="auto"/>
          <w:lang w:val="en-GB"/>
        </w:rPr>
      </w:pPr>
      <w:r w:rsidRPr="006724ED">
        <w:rPr>
          <w:rStyle w:val="hps"/>
          <w:color w:val="auto"/>
          <w:lang w:val="en-GB"/>
        </w:rPr>
        <w:t xml:space="preserve">Written test, aiming at ascertaining the knowledge of the equipment used for the analysis of volcanic gases; </w:t>
      </w:r>
    </w:p>
    <w:p w:rsidR="00127391" w:rsidRDefault="00127391" w:rsidP="00127391">
      <w:pPr>
        <w:pStyle w:val="Paragrafoelenco"/>
        <w:numPr>
          <w:ilvl w:val="0"/>
          <w:numId w:val="2"/>
        </w:numPr>
        <w:rPr>
          <w:rStyle w:val="hps"/>
          <w:color w:val="auto"/>
          <w:lang w:val="en-GB"/>
        </w:rPr>
      </w:pPr>
      <w:r>
        <w:rPr>
          <w:rStyle w:val="hps"/>
          <w:color w:val="auto"/>
          <w:lang w:val="en-GB"/>
        </w:rPr>
        <w:t>Practical test, aiming at ascertaining the experience in assembly geochemical equipment;</w:t>
      </w:r>
    </w:p>
    <w:p w:rsidR="00127391" w:rsidRDefault="00127391" w:rsidP="00127391">
      <w:pPr>
        <w:pStyle w:val="Paragrafoelenco"/>
        <w:numPr>
          <w:ilvl w:val="0"/>
          <w:numId w:val="2"/>
        </w:numPr>
        <w:rPr>
          <w:rStyle w:val="hps"/>
          <w:color w:val="auto"/>
          <w:lang w:val="en-GB"/>
        </w:rPr>
      </w:pPr>
      <w:r w:rsidRPr="00C02551">
        <w:rPr>
          <w:rStyle w:val="hps"/>
          <w:color w:val="auto"/>
          <w:lang w:val="en-GB"/>
        </w:rPr>
        <w:t>Interview</w:t>
      </w:r>
      <w:r>
        <w:rPr>
          <w:rStyle w:val="hps"/>
          <w:color w:val="auto"/>
          <w:lang w:val="en-GB"/>
        </w:rPr>
        <w:t xml:space="preserve">, aiming at ascertaining </w:t>
      </w:r>
      <w:r w:rsidRPr="006724ED">
        <w:rPr>
          <w:rStyle w:val="hps"/>
          <w:color w:val="auto"/>
          <w:lang w:val="en-GB"/>
        </w:rPr>
        <w:t>the knowledge of the equipment used for the analysis of volcanic gases</w:t>
      </w:r>
      <w:r>
        <w:rPr>
          <w:rStyle w:val="hps"/>
          <w:color w:val="auto"/>
          <w:lang w:val="en-GB"/>
        </w:rPr>
        <w:t>.</w:t>
      </w:r>
    </w:p>
    <w:p w:rsidR="00127391" w:rsidRPr="00C02551" w:rsidRDefault="00127391" w:rsidP="00127391">
      <w:pPr>
        <w:rPr>
          <w:rStyle w:val="hps"/>
          <w:color w:val="auto"/>
          <w:lang w:val="en-GB"/>
        </w:rPr>
      </w:pPr>
      <w:r>
        <w:rPr>
          <w:rStyle w:val="hps"/>
          <w:color w:val="auto"/>
          <w:lang w:val="en-GB"/>
        </w:rPr>
        <w:t>The interview also aims at as</w:t>
      </w:r>
      <w:r w:rsidRPr="00C02551">
        <w:rPr>
          <w:rStyle w:val="hps"/>
          <w:color w:val="auto"/>
          <w:lang w:val="en-GB"/>
        </w:rPr>
        <w:t xml:space="preserve">sessing candidate’s knowledge of University Statutes, of </w:t>
      </w:r>
      <w:r>
        <w:rPr>
          <w:rStyle w:val="hps"/>
          <w:color w:val="auto"/>
          <w:lang w:val="en-GB"/>
        </w:rPr>
        <w:t>English</w:t>
      </w:r>
      <w:r w:rsidRPr="00C02551">
        <w:rPr>
          <w:rStyle w:val="hps"/>
          <w:color w:val="auto"/>
          <w:lang w:val="en-GB"/>
        </w:rPr>
        <w:t xml:space="preserve"> language</w:t>
      </w:r>
      <w:r>
        <w:rPr>
          <w:rStyle w:val="hps"/>
          <w:color w:val="auto"/>
          <w:lang w:val="en-GB"/>
        </w:rPr>
        <w:t xml:space="preserve">, </w:t>
      </w:r>
      <w:r w:rsidRPr="00C02551">
        <w:rPr>
          <w:rStyle w:val="hps"/>
          <w:color w:val="auto"/>
          <w:lang w:val="en-GB"/>
        </w:rPr>
        <w:t>and of the computer applications related to the specific activities to be performed.</w:t>
      </w:r>
    </w:p>
    <w:p w:rsidR="00127391" w:rsidRPr="00C02551" w:rsidRDefault="00127391" w:rsidP="00127391">
      <w:pPr>
        <w:rPr>
          <w:rStyle w:val="hps"/>
          <w:color w:val="auto"/>
          <w:lang w:val="en-GB"/>
        </w:rPr>
      </w:pPr>
    </w:p>
    <w:p w:rsidR="00127391" w:rsidRPr="00C02551" w:rsidRDefault="00127391" w:rsidP="00127391">
      <w:pPr>
        <w:rPr>
          <w:rStyle w:val="hps"/>
          <w:color w:val="auto"/>
          <w:lang w:val="en-GB"/>
        </w:rPr>
      </w:pPr>
      <w:r w:rsidRPr="00C02551">
        <w:rPr>
          <w:rStyle w:val="hps"/>
          <w:color w:val="auto"/>
          <w:lang w:val="en-GB"/>
        </w:rPr>
        <w:t>The examining Board may award 120 points, divided as follows:</w:t>
      </w:r>
    </w:p>
    <w:p w:rsidR="00127391" w:rsidRPr="00C02551" w:rsidRDefault="00127391" w:rsidP="00127391">
      <w:pPr>
        <w:rPr>
          <w:rStyle w:val="hps"/>
          <w:color w:val="auto"/>
          <w:lang w:val="en-GB"/>
        </w:rPr>
      </w:pP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30 points for the written test (pass mark: 21/30);</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 xml:space="preserve">30 points for the </w:t>
      </w:r>
      <w:r>
        <w:rPr>
          <w:rStyle w:val="hps"/>
          <w:color w:val="auto"/>
          <w:lang w:val="en-GB"/>
        </w:rPr>
        <w:t>practical</w:t>
      </w:r>
      <w:r w:rsidRPr="00C02551">
        <w:rPr>
          <w:rStyle w:val="hps"/>
          <w:color w:val="auto"/>
          <w:lang w:val="en-GB"/>
        </w:rPr>
        <w:t xml:space="preserve"> test (pass mark: 21/30);</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30 points for the interview (pass mark: 21/30);</w:t>
      </w:r>
    </w:p>
    <w:p w:rsidR="00127391" w:rsidRPr="00C02551" w:rsidRDefault="00127391" w:rsidP="00127391">
      <w:pPr>
        <w:rPr>
          <w:rStyle w:val="hps"/>
          <w:color w:val="auto"/>
          <w:lang w:val="en-GB"/>
        </w:rPr>
      </w:pPr>
      <w:r w:rsidRPr="00C02551">
        <w:rPr>
          <w:rStyle w:val="hps"/>
          <w:color w:val="auto"/>
          <w:lang w:val="en-GB"/>
        </w:rPr>
        <w:t>-</w:t>
      </w:r>
      <w:r w:rsidRPr="00C02551">
        <w:rPr>
          <w:rStyle w:val="hps"/>
          <w:color w:val="auto"/>
          <w:lang w:val="en-GB"/>
        </w:rPr>
        <w:tab/>
        <w:t>30 points for qualifications.</w:t>
      </w:r>
    </w:p>
    <w:p w:rsidR="00127391" w:rsidRPr="00C02551" w:rsidRDefault="00127391" w:rsidP="00127391">
      <w:pPr>
        <w:rPr>
          <w:rStyle w:val="hps"/>
          <w:color w:val="auto"/>
          <w:lang w:val="en-GB"/>
        </w:rPr>
      </w:pPr>
    </w:p>
    <w:p w:rsidR="00127391" w:rsidRPr="00C02551" w:rsidRDefault="00127391" w:rsidP="00127391">
      <w:pPr>
        <w:tabs>
          <w:tab w:val="left" w:pos="7938"/>
        </w:tabs>
        <w:rPr>
          <w:rStyle w:val="hps"/>
          <w:color w:val="auto"/>
          <w:lang w:val="en-GB"/>
        </w:rPr>
      </w:pPr>
      <w:r w:rsidRPr="00C02551">
        <w:rPr>
          <w:rStyle w:val="hps"/>
          <w:color w:val="auto"/>
          <w:lang w:val="en-GB"/>
        </w:rPr>
        <w:t>The Call for the selective competition, consisting in a Rector’s Decree, will be advertised in Italian and English, after publication on the</w:t>
      </w:r>
      <w:r>
        <w:rPr>
          <w:rStyle w:val="hps"/>
          <w:color w:val="auto"/>
          <w:lang w:val="en-GB"/>
        </w:rPr>
        <w:t xml:space="preserve"> </w:t>
      </w:r>
      <w:r w:rsidRPr="00127391">
        <w:rPr>
          <w:rStyle w:val="hps"/>
          <w:i/>
          <w:color w:val="auto"/>
          <w:lang w:val="en-GB"/>
        </w:rPr>
        <w:t>”</w:t>
      </w:r>
      <w:proofErr w:type="spellStart"/>
      <w:r w:rsidRPr="00127391">
        <w:rPr>
          <w:rStyle w:val="hps"/>
          <w:i/>
          <w:color w:val="auto"/>
          <w:lang w:val="en-GB"/>
        </w:rPr>
        <w:t>Gazzetta</w:t>
      </w:r>
      <w:proofErr w:type="spellEnd"/>
      <w:r w:rsidRPr="00127391">
        <w:rPr>
          <w:rStyle w:val="hps"/>
          <w:i/>
          <w:color w:val="auto"/>
          <w:lang w:val="en-GB"/>
        </w:rPr>
        <w:t xml:space="preserve"> </w:t>
      </w:r>
      <w:proofErr w:type="spellStart"/>
      <w:r w:rsidRPr="00127391">
        <w:rPr>
          <w:rStyle w:val="hps"/>
          <w:i/>
          <w:color w:val="auto"/>
          <w:lang w:val="en-GB"/>
        </w:rPr>
        <w:t>Ufficiale</w:t>
      </w:r>
      <w:proofErr w:type="spellEnd"/>
      <w:r w:rsidRPr="00127391">
        <w:rPr>
          <w:rStyle w:val="hps"/>
          <w:i/>
          <w:color w:val="auto"/>
          <w:lang w:val="en-GB"/>
        </w:rPr>
        <w:t xml:space="preserve"> </w:t>
      </w:r>
      <w:proofErr w:type="spellStart"/>
      <w:r w:rsidRPr="00127391">
        <w:rPr>
          <w:rStyle w:val="hps"/>
          <w:i/>
          <w:color w:val="auto"/>
          <w:lang w:val="en-GB"/>
        </w:rPr>
        <w:t>della</w:t>
      </w:r>
      <w:proofErr w:type="spellEnd"/>
      <w:r w:rsidRPr="00127391">
        <w:rPr>
          <w:rStyle w:val="hps"/>
          <w:i/>
          <w:color w:val="auto"/>
          <w:lang w:val="en-GB"/>
        </w:rPr>
        <w:t xml:space="preserve"> </w:t>
      </w:r>
      <w:proofErr w:type="spellStart"/>
      <w:r w:rsidRPr="00127391">
        <w:rPr>
          <w:rStyle w:val="hps"/>
          <w:i/>
          <w:color w:val="auto"/>
          <w:lang w:val="en-GB"/>
        </w:rPr>
        <w:t>Repubblica</w:t>
      </w:r>
      <w:proofErr w:type="spellEnd"/>
      <w:r w:rsidRPr="00127391">
        <w:rPr>
          <w:rStyle w:val="hps"/>
          <w:i/>
          <w:color w:val="auto"/>
          <w:lang w:val="en-GB"/>
        </w:rPr>
        <w:t xml:space="preserve"> </w:t>
      </w:r>
      <w:proofErr w:type="spellStart"/>
      <w:r w:rsidRPr="00127391">
        <w:rPr>
          <w:rStyle w:val="hps"/>
          <w:i/>
          <w:color w:val="auto"/>
          <w:lang w:val="en-GB"/>
        </w:rPr>
        <w:t>Italiana</w:t>
      </w:r>
      <w:proofErr w:type="spellEnd"/>
      <w:r w:rsidRPr="00127391">
        <w:rPr>
          <w:rStyle w:val="hps"/>
          <w:i/>
          <w:color w:val="auto"/>
          <w:lang w:val="en-GB"/>
        </w:rPr>
        <w:t xml:space="preserve">, 4^ </w:t>
      </w:r>
      <w:proofErr w:type="spellStart"/>
      <w:r w:rsidRPr="00127391">
        <w:rPr>
          <w:rStyle w:val="hps"/>
          <w:i/>
          <w:color w:val="auto"/>
          <w:lang w:val="en-GB"/>
        </w:rPr>
        <w:t>serie</w:t>
      </w:r>
      <w:proofErr w:type="spellEnd"/>
      <w:r w:rsidRPr="00127391">
        <w:rPr>
          <w:rStyle w:val="hps"/>
          <w:i/>
          <w:color w:val="auto"/>
          <w:lang w:val="en-GB"/>
        </w:rPr>
        <w:t xml:space="preserve"> </w:t>
      </w:r>
      <w:proofErr w:type="spellStart"/>
      <w:r w:rsidRPr="00127391">
        <w:rPr>
          <w:rStyle w:val="hps"/>
          <w:i/>
          <w:color w:val="auto"/>
          <w:lang w:val="en-GB"/>
        </w:rPr>
        <w:t>speciale</w:t>
      </w:r>
      <w:proofErr w:type="spellEnd"/>
      <w:r w:rsidRPr="00127391">
        <w:rPr>
          <w:rStyle w:val="hps"/>
          <w:i/>
          <w:color w:val="auto"/>
          <w:lang w:val="en-GB"/>
        </w:rPr>
        <w:t xml:space="preserve"> </w:t>
      </w:r>
      <w:proofErr w:type="spellStart"/>
      <w:r w:rsidRPr="00127391">
        <w:rPr>
          <w:rStyle w:val="hps"/>
          <w:i/>
          <w:color w:val="auto"/>
          <w:lang w:val="en-GB"/>
        </w:rPr>
        <w:t>Concorsi</w:t>
      </w:r>
      <w:proofErr w:type="spellEnd"/>
      <w:r w:rsidRPr="00127391">
        <w:rPr>
          <w:rStyle w:val="hps"/>
          <w:i/>
          <w:color w:val="auto"/>
          <w:lang w:val="en-GB"/>
        </w:rPr>
        <w:t xml:space="preserve"> </w:t>
      </w:r>
      <w:proofErr w:type="spellStart"/>
      <w:r w:rsidRPr="00127391">
        <w:rPr>
          <w:rStyle w:val="hps"/>
          <w:i/>
          <w:color w:val="auto"/>
          <w:lang w:val="en-GB"/>
        </w:rPr>
        <w:t>ed</w:t>
      </w:r>
      <w:proofErr w:type="spellEnd"/>
      <w:r w:rsidRPr="00127391">
        <w:rPr>
          <w:rStyle w:val="hps"/>
          <w:i/>
          <w:color w:val="auto"/>
          <w:lang w:val="en-GB"/>
        </w:rPr>
        <w:t xml:space="preserve"> </w:t>
      </w:r>
      <w:proofErr w:type="spellStart"/>
      <w:r w:rsidRPr="00127391">
        <w:rPr>
          <w:rStyle w:val="hps"/>
          <w:i/>
          <w:color w:val="auto"/>
          <w:lang w:val="en-GB"/>
        </w:rPr>
        <w:t>Esami</w:t>
      </w:r>
      <w:proofErr w:type="spellEnd"/>
      <w:r>
        <w:rPr>
          <w:rStyle w:val="hps"/>
          <w:color w:val="auto"/>
          <w:lang w:val="en-GB"/>
        </w:rPr>
        <w:t>”</w:t>
      </w:r>
      <w:r w:rsidRPr="00C02551">
        <w:rPr>
          <w:rStyle w:val="hps"/>
          <w:color w:val="auto"/>
          <w:lang w:val="en-GB"/>
        </w:rPr>
        <w:t>, on the official Board of the University</w:t>
      </w:r>
      <w:r>
        <w:rPr>
          <w:rStyle w:val="hps"/>
          <w:color w:val="auto"/>
          <w:lang w:val="en-GB"/>
        </w:rPr>
        <w:t xml:space="preserve">: </w:t>
      </w:r>
      <w:hyperlink r:id="rId11" w:history="1">
        <w:r w:rsidRPr="003C58BB">
          <w:rPr>
            <w:rStyle w:val="Collegamentoipertestuale"/>
            <w:lang w:val="en-US"/>
          </w:rPr>
          <w:t>http://portale.unipa.it/albo.html</w:t>
        </w:r>
      </w:hyperlink>
      <w:r w:rsidRPr="003C58BB">
        <w:rPr>
          <w:lang w:val="en-US"/>
        </w:rPr>
        <w:t xml:space="preserve"> . </w:t>
      </w:r>
      <w:r w:rsidRPr="00C02551">
        <w:rPr>
          <w:rStyle w:val="hps"/>
          <w:color w:val="auto"/>
          <w:lang w:val="en-GB"/>
        </w:rPr>
        <w:t>as well as</w:t>
      </w:r>
      <w:r>
        <w:rPr>
          <w:rStyle w:val="hps"/>
          <w:color w:val="auto"/>
          <w:lang w:val="en-GB"/>
        </w:rPr>
        <w:t xml:space="preserve"> </w:t>
      </w:r>
      <w:r w:rsidRPr="00C02551">
        <w:rPr>
          <w:rStyle w:val="hps"/>
          <w:color w:val="auto"/>
          <w:lang w:val="en-GB"/>
        </w:rPr>
        <w:t>on the University website:</w:t>
      </w:r>
    </w:p>
    <w:p w:rsidR="00127391" w:rsidRPr="003C58BB" w:rsidRDefault="003C58BB" w:rsidP="00127391">
      <w:pPr>
        <w:tabs>
          <w:tab w:val="left" w:pos="7938"/>
        </w:tabs>
        <w:rPr>
          <w:lang w:val="en-GB"/>
        </w:rPr>
      </w:pPr>
      <w:hyperlink r:id="rId12" w:history="1">
        <w:r w:rsidR="00127391" w:rsidRPr="003C58BB">
          <w:rPr>
            <w:rStyle w:val="Collegamentoipertestuale"/>
            <w:lang w:val="en-GB"/>
          </w:rPr>
          <w:t>http://www.unipa.it/amministrazione/arearisorseumane/settorereclutamentoeselezioni/PersonaleTA/tecnologi/</w:t>
        </w:r>
      </w:hyperlink>
      <w:r w:rsidR="00127391" w:rsidRPr="003C58BB">
        <w:rPr>
          <w:lang w:val="en-GB"/>
        </w:rPr>
        <w:t xml:space="preserve"> , </w:t>
      </w:r>
    </w:p>
    <w:p w:rsidR="003C58BB" w:rsidRDefault="003C58BB" w:rsidP="00127391">
      <w:pPr>
        <w:tabs>
          <w:tab w:val="left" w:pos="7938"/>
        </w:tabs>
        <w:rPr>
          <w:color w:val="auto"/>
          <w:lang w:bidi="it-IT"/>
        </w:rPr>
      </w:pPr>
      <w:r w:rsidRPr="00893211">
        <w:rPr>
          <w:color w:val="auto"/>
          <w:lang w:bidi="it-IT"/>
        </w:rPr>
        <w:t xml:space="preserve">sul sito del MIUR </w:t>
      </w:r>
      <w:hyperlink r:id="rId13" w:history="1">
        <w:r w:rsidRPr="0045238A">
          <w:rPr>
            <w:rStyle w:val="Collegamentoipertestuale"/>
            <w:lang w:bidi="it-IT"/>
          </w:rPr>
          <w:t>http://bandi.m</w:t>
        </w:r>
        <w:r w:rsidRPr="0045238A">
          <w:rPr>
            <w:rStyle w:val="Collegamentoipertestuale"/>
            <w:lang w:bidi="it-IT"/>
          </w:rPr>
          <w:t>i</w:t>
        </w:r>
        <w:r w:rsidRPr="0045238A">
          <w:rPr>
            <w:rStyle w:val="Collegamentoipertestuale"/>
            <w:lang w:bidi="it-IT"/>
          </w:rPr>
          <w:t>ur.</w:t>
        </w:r>
        <w:r w:rsidRPr="0045238A">
          <w:rPr>
            <w:rStyle w:val="Collegamentoipertestuale"/>
            <w:lang w:bidi="it-IT"/>
          </w:rPr>
          <w:t>i</w:t>
        </w:r>
        <w:r w:rsidRPr="0045238A">
          <w:rPr>
            <w:rStyle w:val="Collegamentoipertestuale"/>
            <w:lang w:bidi="it-IT"/>
          </w:rPr>
          <w:t>t/index.php</w:t>
        </w:r>
      </w:hyperlink>
    </w:p>
    <w:p w:rsidR="00127391" w:rsidRPr="003C58BB" w:rsidRDefault="00127391" w:rsidP="00127391">
      <w:pPr>
        <w:rPr>
          <w:lang w:val="en-US"/>
        </w:rPr>
      </w:pPr>
      <w:bookmarkStart w:id="0" w:name="_GoBack"/>
      <w:bookmarkEnd w:id="0"/>
      <w:r w:rsidRPr="003C58BB">
        <w:rPr>
          <w:lang w:val="en-US"/>
        </w:rPr>
        <w:t xml:space="preserve">on the </w:t>
      </w:r>
      <w:r w:rsidRPr="00127391">
        <w:rPr>
          <w:lang w:val="en-GB"/>
        </w:rPr>
        <w:t>European</w:t>
      </w:r>
      <w:r w:rsidRPr="003C58BB">
        <w:rPr>
          <w:lang w:val="en-US"/>
        </w:rPr>
        <w:t xml:space="preserve"> Union website:  </w:t>
      </w:r>
    </w:p>
    <w:p w:rsidR="00AB63A8" w:rsidRPr="003C58BB" w:rsidRDefault="003C58BB">
      <w:pPr>
        <w:rPr>
          <w:lang w:val="en-US"/>
        </w:rPr>
      </w:pPr>
      <w:hyperlink r:id="rId14" w:history="1">
        <w:r w:rsidR="00127391" w:rsidRPr="002570E2">
          <w:rPr>
            <w:rStyle w:val="Collegamentoipertestuale"/>
            <w:lang w:val="en-GB"/>
          </w:rPr>
          <w:t>http://www.ec.europa./euraxess/index.cfm/jobs/index</w:t>
        </w:r>
      </w:hyperlink>
      <w:r w:rsidR="00127391">
        <w:rPr>
          <w:rStyle w:val="hps"/>
          <w:color w:val="auto"/>
          <w:lang w:val="en-GB"/>
        </w:rPr>
        <w:t xml:space="preserve"> </w:t>
      </w:r>
    </w:p>
    <w:sectPr w:rsidR="00AB63A8" w:rsidRPr="003C58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7643A"/>
    <w:multiLevelType w:val="hybridMultilevel"/>
    <w:tmpl w:val="ACACD7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E435D8"/>
    <w:multiLevelType w:val="hybridMultilevel"/>
    <w:tmpl w:val="7D9AE6E0"/>
    <w:lvl w:ilvl="0" w:tplc="806C4398">
      <w:numFmt w:val="bullet"/>
      <w:lvlText w:val="-"/>
      <w:lvlJc w:val="left"/>
      <w:pPr>
        <w:ind w:left="720" w:hanging="360"/>
      </w:pPr>
      <w:rPr>
        <w:rFonts w:ascii="Times New Roman" w:eastAsia="ヒラギノ角ゴ Pro W3"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CB3596"/>
    <w:multiLevelType w:val="hybridMultilevel"/>
    <w:tmpl w:val="0574A21E"/>
    <w:lvl w:ilvl="0" w:tplc="806C4398">
      <w:numFmt w:val="bullet"/>
      <w:lvlText w:val="-"/>
      <w:lvlJc w:val="left"/>
      <w:pPr>
        <w:ind w:left="720" w:hanging="360"/>
      </w:pPr>
      <w:rPr>
        <w:rFonts w:ascii="Times New Roman" w:eastAsia="ヒラギノ角ゴ Pro W3"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91C56BE"/>
    <w:multiLevelType w:val="hybridMultilevel"/>
    <w:tmpl w:val="9766D318"/>
    <w:lvl w:ilvl="0" w:tplc="4BFC7E6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391"/>
    <w:rsid w:val="00127391"/>
    <w:rsid w:val="00153F2E"/>
    <w:rsid w:val="00333513"/>
    <w:rsid w:val="003C58BB"/>
    <w:rsid w:val="00795C68"/>
    <w:rsid w:val="00AB6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7391"/>
    <w:pPr>
      <w:spacing w:after="0" w:line="240" w:lineRule="auto"/>
      <w:jc w:val="both"/>
    </w:pPr>
    <w:rPr>
      <w:rFonts w:ascii="Times New Roman" w:eastAsia="ヒラギノ角ゴ Pro W3" w:hAnsi="Times New Roman" w:cs="Times New Roman"/>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2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27391"/>
    <w:rPr>
      <w:color w:val="0000FF"/>
      <w:u w:val="single"/>
    </w:rPr>
  </w:style>
  <w:style w:type="character" w:customStyle="1" w:styleId="hps">
    <w:name w:val="hps"/>
    <w:basedOn w:val="Carpredefinitoparagrafo"/>
    <w:rsid w:val="00127391"/>
  </w:style>
  <w:style w:type="paragraph" w:styleId="Paragrafoelenco">
    <w:name w:val="List Paragraph"/>
    <w:basedOn w:val="Normale"/>
    <w:uiPriority w:val="34"/>
    <w:qFormat/>
    <w:rsid w:val="00127391"/>
    <w:pPr>
      <w:ind w:left="720"/>
      <w:contextualSpacing/>
    </w:pPr>
  </w:style>
  <w:style w:type="character" w:customStyle="1" w:styleId="text">
    <w:name w:val="text"/>
    <w:basedOn w:val="Carpredefinitoparagrafo"/>
    <w:rsid w:val="001273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7391"/>
    <w:pPr>
      <w:spacing w:after="0" w:line="240" w:lineRule="auto"/>
      <w:jc w:val="both"/>
    </w:pPr>
    <w:rPr>
      <w:rFonts w:ascii="Times New Roman" w:eastAsia="ヒラギノ角ゴ Pro W3" w:hAnsi="Times New Roman" w:cs="Times New Roman"/>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2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127391"/>
    <w:rPr>
      <w:color w:val="0000FF"/>
      <w:u w:val="single"/>
    </w:rPr>
  </w:style>
  <w:style w:type="character" w:customStyle="1" w:styleId="hps">
    <w:name w:val="hps"/>
    <w:basedOn w:val="Carpredefinitoparagrafo"/>
    <w:rsid w:val="00127391"/>
  </w:style>
  <w:style w:type="paragraph" w:styleId="Paragrafoelenco">
    <w:name w:val="List Paragraph"/>
    <w:basedOn w:val="Normale"/>
    <w:uiPriority w:val="34"/>
    <w:qFormat/>
    <w:rsid w:val="00127391"/>
    <w:pPr>
      <w:ind w:left="720"/>
      <w:contextualSpacing/>
    </w:pPr>
  </w:style>
  <w:style w:type="character" w:customStyle="1" w:styleId="text">
    <w:name w:val="text"/>
    <w:basedOn w:val="Carpredefinitoparagrafo"/>
    <w:rsid w:val="00127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xt.reverso.net/traduzione/inglese-italiano/registered" TargetMode="External"/><Relationship Id="rId13" Type="http://schemas.openxmlformats.org/officeDocument/2006/relationships/hyperlink" Target="http://bandi.miur.it/index.php" TargetMode="External"/><Relationship Id="rId3" Type="http://schemas.microsoft.com/office/2007/relationships/stylesWithEffects" Target="stylesWithEffects.xml"/><Relationship Id="rId7" Type="http://schemas.openxmlformats.org/officeDocument/2006/relationships/hyperlink" Target="http://www.unipa.it/amministrazione/arearisorseumane/settorereclutamentoeselezioni/PersonaleTA/tecnologi/" TargetMode="External"/><Relationship Id="rId12" Type="http://schemas.openxmlformats.org/officeDocument/2006/relationships/hyperlink" Target="http://www.unipa.it/amministrazione/arearisorseumane/settorereclutamentoeselezioni/PersonaleTA/tecnolog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ortale.unipa.it/albo.html" TargetMode="External"/><Relationship Id="rId11" Type="http://schemas.openxmlformats.org/officeDocument/2006/relationships/hyperlink" Target="http://portale.unipa.it/albo.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pa.it/amministrazione/arearisorseumane/settorereclutamentoeselezioni/PersonaleTA/tecnologi/" TargetMode="External"/><Relationship Id="rId4" Type="http://schemas.openxmlformats.org/officeDocument/2006/relationships/settings" Target="settings.xml"/><Relationship Id="rId9" Type="http://schemas.openxmlformats.org/officeDocument/2006/relationships/hyperlink" Target="http://context.reverso.net/traduzione/inglese-italiano/against+acknowledgement+of+receipt" TargetMode="External"/><Relationship Id="rId14" Type="http://schemas.openxmlformats.org/officeDocument/2006/relationships/hyperlink" Target="http://www.ec.europa./euraxess/index.cfm/jobs/inde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1286</Words>
  <Characters>7335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UNIPA</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Sternheim</dc:creator>
  <cp:lastModifiedBy>gdr</cp:lastModifiedBy>
  <cp:revision>5</cp:revision>
  <dcterms:created xsi:type="dcterms:W3CDTF">2018-01-22T10:31:00Z</dcterms:created>
  <dcterms:modified xsi:type="dcterms:W3CDTF">2018-01-22T10:36:00Z</dcterms:modified>
</cp:coreProperties>
</file>